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8E1" w:rsidRDefault="00606161">
      <w:pPr>
        <w:pStyle w:val="berschrift1"/>
        <w:jc w:val="center"/>
        <w:rPr>
          <w:rFonts w:eastAsia="Arial Unicode MS"/>
          <w:u w:val="single"/>
        </w:rPr>
      </w:pPr>
      <w:r>
        <w:rPr>
          <w:u w:val="single"/>
        </w:rPr>
        <w:t>Öffentliche Bekanntmachung</w:t>
      </w:r>
    </w:p>
    <w:p w:rsidR="003208E1" w:rsidRDefault="00606161">
      <w:pPr>
        <w:jc w:val="both"/>
        <w:rPr>
          <w:rFonts w:ascii="Arial" w:hAnsi="Arial" w:cs="Arial"/>
          <w:b/>
          <w:bCs/>
          <w:sz w:val="16"/>
          <w:szCs w:val="16"/>
        </w:rPr>
      </w:pPr>
      <w:r>
        <w:rPr>
          <w:rFonts w:ascii="Arial" w:hAnsi="Arial" w:cs="Arial"/>
          <w:b/>
          <w:bCs/>
          <w:sz w:val="16"/>
          <w:szCs w:val="16"/>
        </w:rPr>
        <w:t> </w:t>
      </w:r>
    </w:p>
    <w:p w:rsidR="000826CD" w:rsidRDefault="00C2628D" w:rsidP="000826CD">
      <w:pPr>
        <w:pStyle w:val="Textkrper2"/>
        <w:spacing w:before="120"/>
      </w:pPr>
      <w:r>
        <w:t xml:space="preserve">Veröffentlichung (ehemals </w:t>
      </w:r>
      <w:r w:rsidR="008C1B02">
        <w:t>Offenlage</w:t>
      </w:r>
      <w:r>
        <w:t>)</w:t>
      </w:r>
      <w:r w:rsidR="000826CD">
        <w:t xml:space="preserve"> des Planentwurfs nach § 3 Abs. 2 BauGB</w:t>
      </w:r>
    </w:p>
    <w:p w:rsidR="003208E1" w:rsidRDefault="002B2EF2" w:rsidP="00F1135D">
      <w:pPr>
        <w:pStyle w:val="Textkrper2"/>
        <w:spacing w:before="120"/>
        <w:jc w:val="left"/>
      </w:pPr>
      <w:r>
        <w:t>Bebauungsplan "</w:t>
      </w:r>
      <w:r w:rsidR="003F23AC">
        <w:t>Leimenfeld II.A5</w:t>
      </w:r>
      <w:r>
        <w:t>"</w:t>
      </w:r>
      <w:r w:rsidR="00F24657">
        <w:t xml:space="preserve"> der Gemeinde </w:t>
      </w:r>
      <w:r>
        <w:t>Ringsheim</w:t>
      </w:r>
      <w:r w:rsidR="00F24657">
        <w:t xml:space="preserve"> </w:t>
      </w:r>
      <w:r w:rsidR="00F1135D">
        <w:t>(Ortenaukreis)</w:t>
      </w:r>
    </w:p>
    <w:p w:rsidR="000826CD" w:rsidRDefault="000826CD" w:rsidP="000826CD">
      <w:pPr>
        <w:pStyle w:val="Textkrper"/>
        <w:spacing w:before="120"/>
        <w:rPr>
          <w:sz w:val="22"/>
          <w:szCs w:val="22"/>
        </w:rPr>
      </w:pPr>
      <w:r w:rsidRPr="008F2CF7">
        <w:rPr>
          <w:sz w:val="22"/>
          <w:szCs w:val="22"/>
        </w:rPr>
        <w:t xml:space="preserve">Der Gemeinderat der </w:t>
      </w:r>
      <w:r w:rsidR="00F1135D">
        <w:rPr>
          <w:sz w:val="22"/>
          <w:szCs w:val="22"/>
        </w:rPr>
        <w:t xml:space="preserve">Gemeinde </w:t>
      </w:r>
      <w:proofErr w:type="spellStart"/>
      <w:r w:rsidR="002B2EF2">
        <w:rPr>
          <w:sz w:val="22"/>
          <w:szCs w:val="22"/>
        </w:rPr>
        <w:t>Ringsheim</w:t>
      </w:r>
      <w:proofErr w:type="spellEnd"/>
      <w:r w:rsidRPr="008F2CF7">
        <w:rPr>
          <w:sz w:val="22"/>
          <w:szCs w:val="22"/>
        </w:rPr>
        <w:t xml:space="preserve"> hat am </w:t>
      </w:r>
      <w:r w:rsidR="00CB7CD7" w:rsidRPr="00CB7CD7">
        <w:rPr>
          <w:sz w:val="22"/>
          <w:szCs w:val="22"/>
        </w:rPr>
        <w:t>24.06.</w:t>
      </w:r>
      <w:r w:rsidR="003F23AC" w:rsidRPr="00CB7CD7">
        <w:rPr>
          <w:sz w:val="22"/>
          <w:szCs w:val="22"/>
        </w:rPr>
        <w:t>2025</w:t>
      </w:r>
      <w:r w:rsidR="004A63BD">
        <w:rPr>
          <w:sz w:val="22"/>
          <w:szCs w:val="22"/>
        </w:rPr>
        <w:t xml:space="preserve"> in öffentlicher Sitzung </w:t>
      </w:r>
      <w:r w:rsidR="002B2EF2">
        <w:rPr>
          <w:sz w:val="22"/>
          <w:szCs w:val="22"/>
        </w:rPr>
        <w:t xml:space="preserve">den </w:t>
      </w:r>
      <w:r w:rsidRPr="008F2CF7">
        <w:rPr>
          <w:sz w:val="22"/>
          <w:szCs w:val="22"/>
        </w:rPr>
        <w:t xml:space="preserve">Bebauungsplan </w:t>
      </w:r>
      <w:r w:rsidR="00F1135D" w:rsidRPr="00F1135D">
        <w:rPr>
          <w:sz w:val="22"/>
          <w:szCs w:val="22"/>
        </w:rPr>
        <w:t>"</w:t>
      </w:r>
      <w:r w:rsidR="003F23AC">
        <w:rPr>
          <w:sz w:val="22"/>
          <w:szCs w:val="22"/>
        </w:rPr>
        <w:t>Leimenfeld II.</w:t>
      </w:r>
      <w:r w:rsidR="002B2EF2">
        <w:rPr>
          <w:sz w:val="22"/>
          <w:szCs w:val="22"/>
        </w:rPr>
        <w:t>A</w:t>
      </w:r>
      <w:r w:rsidR="00FF3F70">
        <w:rPr>
          <w:sz w:val="22"/>
          <w:szCs w:val="22"/>
        </w:rPr>
        <w:t>5</w:t>
      </w:r>
      <w:r w:rsidR="00F1135D" w:rsidRPr="00F1135D">
        <w:rPr>
          <w:sz w:val="22"/>
          <w:szCs w:val="22"/>
        </w:rPr>
        <w:t>"</w:t>
      </w:r>
      <w:r w:rsidRPr="008F2CF7">
        <w:rPr>
          <w:bCs/>
          <w:sz w:val="22"/>
          <w:szCs w:val="22"/>
        </w:rPr>
        <w:t xml:space="preserve"> </w:t>
      </w:r>
      <w:r w:rsidRPr="008F2CF7">
        <w:rPr>
          <w:sz w:val="22"/>
          <w:szCs w:val="22"/>
        </w:rPr>
        <w:t>mit</w:t>
      </w:r>
      <w:r w:rsidR="006E416B">
        <w:rPr>
          <w:sz w:val="22"/>
          <w:szCs w:val="22"/>
        </w:rPr>
        <w:t xml:space="preserve"> örtlichen</w:t>
      </w:r>
      <w:r w:rsidR="00F43E72">
        <w:rPr>
          <w:sz w:val="22"/>
          <w:szCs w:val="22"/>
        </w:rPr>
        <w:t xml:space="preserve"> Bauvorschriften und</w:t>
      </w:r>
      <w:r w:rsidRPr="008F2CF7">
        <w:rPr>
          <w:sz w:val="22"/>
          <w:szCs w:val="22"/>
        </w:rPr>
        <w:t xml:space="preserve"> Umweltbericht gebilligt und den Beschluss gefasst, die öffentliche Auslegung durchzuführen. </w:t>
      </w:r>
    </w:p>
    <w:p w:rsidR="003208E1" w:rsidRPr="00F43E72" w:rsidRDefault="00606161" w:rsidP="00DE7250">
      <w:pPr>
        <w:spacing w:before="120"/>
        <w:rPr>
          <w:rFonts w:ascii="Arial" w:hAnsi="Arial" w:cs="Arial"/>
          <w:sz w:val="22"/>
          <w:szCs w:val="22"/>
          <w:u w:val="single"/>
        </w:rPr>
      </w:pPr>
      <w:r w:rsidRPr="0018245D">
        <w:rPr>
          <w:rFonts w:ascii="Arial" w:hAnsi="Arial" w:cs="Arial"/>
          <w:sz w:val="22"/>
          <w:szCs w:val="22"/>
          <w:u w:val="single"/>
        </w:rPr>
        <w:t>Ziel und Zweck der Planung:</w:t>
      </w:r>
    </w:p>
    <w:p w:rsidR="003F23AC" w:rsidRPr="003F23AC" w:rsidRDefault="003F23AC" w:rsidP="003F23AC">
      <w:pPr>
        <w:pStyle w:val="Textkrper"/>
        <w:spacing w:before="120"/>
        <w:rPr>
          <w:sz w:val="22"/>
          <w:szCs w:val="22"/>
        </w:rPr>
      </w:pPr>
      <w:r w:rsidRPr="003F23AC">
        <w:rPr>
          <w:sz w:val="22"/>
          <w:szCs w:val="22"/>
        </w:rPr>
        <w:t xml:space="preserve">Ziel der Planung ist die Schaffung eines zusammenhängenden Areals für Mitarbeiterwohnungen für den Europa Park </w:t>
      </w:r>
      <w:r w:rsidR="00794555" w:rsidRPr="00794555">
        <w:rPr>
          <w:sz w:val="22"/>
          <w:szCs w:val="22"/>
        </w:rPr>
        <w:t xml:space="preserve">bzw. </w:t>
      </w:r>
      <w:proofErr w:type="spellStart"/>
      <w:r w:rsidR="00794555" w:rsidRPr="00794555">
        <w:rPr>
          <w:sz w:val="22"/>
          <w:szCs w:val="22"/>
        </w:rPr>
        <w:t>Rulantica</w:t>
      </w:r>
      <w:proofErr w:type="spellEnd"/>
      <w:r w:rsidR="00794555" w:rsidRPr="00794555">
        <w:rPr>
          <w:sz w:val="22"/>
          <w:szCs w:val="22"/>
        </w:rPr>
        <w:t xml:space="preserve">, Zweckverband Tourismus-Dienstleistungen-Freizeit </w:t>
      </w:r>
      <w:proofErr w:type="spellStart"/>
      <w:r w:rsidR="00794555" w:rsidRPr="00794555">
        <w:rPr>
          <w:sz w:val="22"/>
          <w:szCs w:val="22"/>
        </w:rPr>
        <w:t>Ringsheim</w:t>
      </w:r>
      <w:proofErr w:type="spellEnd"/>
      <w:r w:rsidR="00794555" w:rsidRPr="00794555">
        <w:rPr>
          <w:sz w:val="22"/>
          <w:szCs w:val="22"/>
        </w:rPr>
        <w:t xml:space="preserve">/Rust (ZVT-Gebiet) sowie </w:t>
      </w:r>
      <w:r w:rsidRPr="003F23AC">
        <w:rPr>
          <w:sz w:val="22"/>
          <w:szCs w:val="22"/>
        </w:rPr>
        <w:t>für ein Boardinghouse für Künstler</w:t>
      </w:r>
      <w:r w:rsidR="00794555">
        <w:rPr>
          <w:sz w:val="22"/>
          <w:szCs w:val="22"/>
        </w:rPr>
        <w:t>,</w:t>
      </w:r>
      <w:r w:rsidRPr="003F23AC">
        <w:rPr>
          <w:sz w:val="22"/>
          <w:szCs w:val="22"/>
        </w:rPr>
        <w:t xml:space="preserve"> </w:t>
      </w:r>
      <w:r w:rsidR="00794555" w:rsidRPr="00794555">
        <w:rPr>
          <w:sz w:val="22"/>
          <w:szCs w:val="22"/>
        </w:rPr>
        <w:t xml:space="preserve">Techniker, Arbeiter </w:t>
      </w:r>
      <w:r w:rsidRPr="003F23AC">
        <w:rPr>
          <w:sz w:val="22"/>
          <w:szCs w:val="22"/>
        </w:rPr>
        <w:t xml:space="preserve">und temporäre Mitarbeiter. Dies wird erforderlich, da mit der Umstrukturierung von Themenbereichen sowie dem Bau einer zusätzlichen Gastronomie und einem Gästehaus die Anzahl der Mitarbeiter des Europa-Parks sich stetig erhöht. Es besteht daher ein dringender Bedarf an zusätzlichen Wohnungen, der mit dem Baugebiet "Leimenfeld II.A5" gedeckt werden soll. </w:t>
      </w:r>
    </w:p>
    <w:p w:rsidR="003F23AC" w:rsidRPr="003F23AC" w:rsidRDefault="003F23AC" w:rsidP="003F23AC">
      <w:pPr>
        <w:pStyle w:val="Textkrper"/>
        <w:spacing w:before="240"/>
        <w:rPr>
          <w:sz w:val="22"/>
          <w:szCs w:val="22"/>
        </w:rPr>
      </w:pPr>
      <w:r w:rsidRPr="003F23AC">
        <w:rPr>
          <w:sz w:val="22"/>
          <w:szCs w:val="22"/>
        </w:rPr>
        <w:t>Die überplante Fläche ist im aktuellen rechtswirksamen Flächennutzungsplan der vereinbarten Verwaltungsgemeinschaft Ettenheim größtenteils als geplante gewerbliche Baufläche dargestellt. Im Rahmen der 5. Änd. des Flächennutzungsplans wird im Parallelverfahren die gewerbliche Baufläche in Sonderbaufläche "Mitarbeiterwohnen ZVT / Europa-Park" umgewandelt und ein Bereich als Grünfläche ausgewiesen.</w:t>
      </w:r>
    </w:p>
    <w:p w:rsidR="003208E1" w:rsidRPr="008F2CF7" w:rsidRDefault="00DE7250" w:rsidP="00DE7250">
      <w:pPr>
        <w:pStyle w:val="Textkrper"/>
        <w:spacing w:before="240"/>
        <w:rPr>
          <w:b/>
          <w:bCs/>
          <w:sz w:val="22"/>
          <w:szCs w:val="22"/>
        </w:rPr>
      </w:pPr>
      <w:r>
        <w:rPr>
          <w:b/>
          <w:bCs/>
          <w:sz w:val="22"/>
          <w:szCs w:val="22"/>
        </w:rPr>
        <w:t xml:space="preserve">Veröffentlichung (ehemals </w:t>
      </w:r>
      <w:r w:rsidR="00F43E72">
        <w:rPr>
          <w:b/>
          <w:bCs/>
          <w:sz w:val="22"/>
          <w:szCs w:val="22"/>
        </w:rPr>
        <w:t>Offenlage</w:t>
      </w:r>
      <w:r>
        <w:rPr>
          <w:b/>
          <w:bCs/>
          <w:sz w:val="22"/>
          <w:szCs w:val="22"/>
        </w:rPr>
        <w:t>)</w:t>
      </w:r>
      <w:r w:rsidR="00606161" w:rsidRPr="008F2CF7">
        <w:rPr>
          <w:b/>
          <w:bCs/>
          <w:sz w:val="22"/>
          <w:szCs w:val="22"/>
        </w:rPr>
        <w:t xml:space="preserve"> des Planentwurfs nach § 3 Abs. 2 BauGB</w:t>
      </w:r>
    </w:p>
    <w:p w:rsidR="003208E1" w:rsidRPr="008F2CF7" w:rsidRDefault="002B2EF2">
      <w:pPr>
        <w:spacing w:before="120"/>
        <w:ind w:right="-255"/>
        <w:jc w:val="both"/>
        <w:rPr>
          <w:rFonts w:ascii="Arial" w:hAnsi="Arial"/>
          <w:sz w:val="22"/>
          <w:szCs w:val="22"/>
        </w:rPr>
      </w:pPr>
      <w:r>
        <w:rPr>
          <w:rFonts w:ascii="Arial" w:hAnsi="Arial"/>
          <w:sz w:val="22"/>
          <w:szCs w:val="22"/>
        </w:rPr>
        <w:t>Der</w:t>
      </w:r>
      <w:r w:rsidR="004A63BD">
        <w:rPr>
          <w:rFonts w:ascii="Arial" w:hAnsi="Arial"/>
          <w:sz w:val="22"/>
          <w:szCs w:val="22"/>
        </w:rPr>
        <w:t xml:space="preserve"> </w:t>
      </w:r>
      <w:r>
        <w:rPr>
          <w:rFonts w:ascii="Arial" w:hAnsi="Arial"/>
          <w:sz w:val="22"/>
          <w:szCs w:val="22"/>
        </w:rPr>
        <w:t>Bebauungsplan</w:t>
      </w:r>
      <w:r w:rsidR="004A63BD">
        <w:rPr>
          <w:rFonts w:ascii="Arial" w:hAnsi="Arial"/>
          <w:sz w:val="22"/>
          <w:szCs w:val="22"/>
        </w:rPr>
        <w:t xml:space="preserve"> </w:t>
      </w:r>
      <w:r w:rsidR="003F23AC">
        <w:rPr>
          <w:rFonts w:ascii="Arial" w:hAnsi="Arial"/>
          <w:sz w:val="22"/>
          <w:szCs w:val="22"/>
        </w:rPr>
        <w:t>"</w:t>
      </w:r>
      <w:r w:rsidR="003F23AC">
        <w:rPr>
          <w:rFonts w:ascii="Arial" w:hAnsi="Arial" w:cs="Arial"/>
          <w:sz w:val="22"/>
          <w:szCs w:val="22"/>
        </w:rPr>
        <w:t>Leimenfeld II.</w:t>
      </w:r>
      <w:r>
        <w:rPr>
          <w:rFonts w:ascii="Arial" w:hAnsi="Arial" w:cs="Arial"/>
          <w:sz w:val="22"/>
          <w:szCs w:val="22"/>
        </w:rPr>
        <w:t>A5</w:t>
      </w:r>
      <w:r w:rsidR="00F1135D" w:rsidRPr="00F1135D">
        <w:rPr>
          <w:rFonts w:ascii="Arial" w:hAnsi="Arial" w:cs="Arial"/>
          <w:sz w:val="22"/>
          <w:szCs w:val="22"/>
        </w:rPr>
        <w:t>"</w:t>
      </w:r>
      <w:r w:rsidR="00606161" w:rsidRPr="008F2CF7">
        <w:rPr>
          <w:rFonts w:ascii="Arial" w:hAnsi="Arial"/>
          <w:sz w:val="22"/>
          <w:szCs w:val="22"/>
        </w:rPr>
        <w:t xml:space="preserve"> </w:t>
      </w:r>
      <w:r w:rsidR="00691288">
        <w:rPr>
          <w:rFonts w:ascii="Arial" w:hAnsi="Arial"/>
          <w:sz w:val="22"/>
          <w:szCs w:val="22"/>
        </w:rPr>
        <w:t xml:space="preserve">mit örtlichen Bauvorschriften, Umweltbericht und weiteren Unterlagen </w:t>
      </w:r>
      <w:r w:rsidR="00606161" w:rsidRPr="008F2CF7">
        <w:rPr>
          <w:rFonts w:ascii="Arial" w:hAnsi="Arial"/>
          <w:sz w:val="22"/>
          <w:szCs w:val="22"/>
        </w:rPr>
        <w:t>wird in der Zeit vom</w:t>
      </w:r>
    </w:p>
    <w:p w:rsidR="003208E1" w:rsidRPr="008F2CF7" w:rsidRDefault="003208E1">
      <w:pPr>
        <w:jc w:val="both"/>
        <w:rPr>
          <w:rFonts w:ascii="Arial" w:hAnsi="Arial"/>
          <w:sz w:val="22"/>
          <w:szCs w:val="22"/>
        </w:rPr>
      </w:pPr>
    </w:p>
    <w:p w:rsidR="003208E1" w:rsidRPr="00906903" w:rsidRDefault="00CB7CD7">
      <w:pPr>
        <w:jc w:val="center"/>
        <w:rPr>
          <w:rFonts w:ascii="Arial" w:hAnsi="Arial"/>
          <w:b/>
          <w:bCs/>
          <w:sz w:val="28"/>
          <w:szCs w:val="28"/>
          <w:u w:val="single"/>
        </w:rPr>
      </w:pPr>
      <w:r>
        <w:rPr>
          <w:rFonts w:ascii="Arial" w:hAnsi="Arial"/>
          <w:b/>
          <w:bCs/>
          <w:sz w:val="28"/>
          <w:szCs w:val="28"/>
          <w:u w:val="single"/>
        </w:rPr>
        <w:t>07.07.</w:t>
      </w:r>
      <w:r w:rsidR="003F23AC">
        <w:rPr>
          <w:rFonts w:ascii="Arial" w:hAnsi="Arial"/>
          <w:b/>
          <w:bCs/>
          <w:sz w:val="28"/>
          <w:szCs w:val="28"/>
          <w:u w:val="single"/>
        </w:rPr>
        <w:t>2025</w:t>
      </w:r>
      <w:r w:rsidR="004A63BD" w:rsidRPr="00906903">
        <w:rPr>
          <w:rFonts w:ascii="Arial" w:hAnsi="Arial"/>
          <w:b/>
          <w:bCs/>
          <w:sz w:val="28"/>
          <w:szCs w:val="28"/>
          <w:u w:val="single"/>
        </w:rPr>
        <w:t xml:space="preserve">  bis</w:t>
      </w:r>
      <w:r w:rsidR="00606161" w:rsidRPr="00906903">
        <w:rPr>
          <w:rFonts w:ascii="Arial" w:hAnsi="Arial"/>
          <w:b/>
          <w:bCs/>
          <w:sz w:val="28"/>
          <w:szCs w:val="28"/>
          <w:u w:val="single"/>
        </w:rPr>
        <w:t xml:space="preserve"> </w:t>
      </w:r>
      <w:r w:rsidR="003F23AC">
        <w:rPr>
          <w:rFonts w:ascii="Arial" w:hAnsi="Arial"/>
          <w:b/>
          <w:bCs/>
          <w:sz w:val="28"/>
          <w:szCs w:val="28"/>
          <w:u w:val="single"/>
        </w:rPr>
        <w:t xml:space="preserve"> </w:t>
      </w:r>
      <w:r>
        <w:rPr>
          <w:rFonts w:ascii="Arial" w:hAnsi="Arial"/>
          <w:b/>
          <w:bCs/>
          <w:sz w:val="28"/>
          <w:szCs w:val="28"/>
          <w:u w:val="single"/>
        </w:rPr>
        <w:t>22.08.</w:t>
      </w:r>
      <w:bookmarkStart w:id="0" w:name="_GoBack"/>
      <w:bookmarkEnd w:id="0"/>
      <w:r w:rsidR="003F23AC">
        <w:rPr>
          <w:rFonts w:ascii="Arial" w:hAnsi="Arial"/>
          <w:b/>
          <w:bCs/>
          <w:sz w:val="28"/>
          <w:szCs w:val="28"/>
          <w:u w:val="single"/>
        </w:rPr>
        <w:t>2025</w:t>
      </w:r>
      <w:r w:rsidR="00606161" w:rsidRPr="00906903">
        <w:rPr>
          <w:rFonts w:ascii="Arial" w:hAnsi="Arial"/>
          <w:bCs/>
          <w:sz w:val="28"/>
          <w:szCs w:val="28"/>
        </w:rPr>
        <w:t xml:space="preserve"> </w:t>
      </w:r>
      <w:r w:rsidR="00DE7250" w:rsidRPr="00906903">
        <w:rPr>
          <w:rFonts w:ascii="Arial" w:hAnsi="Arial"/>
          <w:bCs/>
          <w:sz w:val="28"/>
          <w:szCs w:val="28"/>
        </w:rPr>
        <w:t xml:space="preserve"> </w:t>
      </w:r>
      <w:r w:rsidR="00606161" w:rsidRPr="00906903">
        <w:rPr>
          <w:rFonts w:ascii="Arial" w:hAnsi="Arial"/>
          <w:bCs/>
        </w:rPr>
        <w:t>(je</w:t>
      </w:r>
      <w:r w:rsidR="00DE7250" w:rsidRPr="00906903">
        <w:rPr>
          <w:rFonts w:ascii="Arial" w:hAnsi="Arial"/>
          <w:bCs/>
        </w:rPr>
        <w:t>weils</w:t>
      </w:r>
      <w:r w:rsidR="00606161" w:rsidRPr="00906903">
        <w:rPr>
          <w:rFonts w:ascii="Arial" w:hAnsi="Arial"/>
          <w:bCs/>
        </w:rPr>
        <w:t xml:space="preserve"> einschließlich)</w:t>
      </w:r>
    </w:p>
    <w:p w:rsidR="003208E1" w:rsidRPr="008F2CF7" w:rsidRDefault="00606161" w:rsidP="00906903">
      <w:pPr>
        <w:spacing w:before="240"/>
        <w:ind w:right="28"/>
        <w:jc w:val="both"/>
        <w:rPr>
          <w:rFonts w:ascii="Arial" w:hAnsi="Arial" w:cs="Arial"/>
          <w:sz w:val="22"/>
          <w:szCs w:val="22"/>
        </w:rPr>
      </w:pPr>
      <w:r w:rsidRPr="008F2CF7">
        <w:rPr>
          <w:rFonts w:ascii="Arial" w:hAnsi="Arial" w:cs="Arial"/>
          <w:sz w:val="22"/>
          <w:szCs w:val="22"/>
        </w:rPr>
        <w:t xml:space="preserve">gemäß § 3 Abs. 2 BauGB </w:t>
      </w:r>
      <w:r w:rsidR="008C1B02">
        <w:rPr>
          <w:rFonts w:ascii="Arial" w:hAnsi="Arial" w:cs="Arial"/>
          <w:sz w:val="22"/>
          <w:szCs w:val="22"/>
        </w:rPr>
        <w:t>folgendermaßen veröffentlicht:</w:t>
      </w:r>
    </w:p>
    <w:p w:rsidR="003208E1" w:rsidRDefault="00606161" w:rsidP="000826CD">
      <w:pPr>
        <w:spacing w:before="120"/>
        <w:ind w:right="27"/>
        <w:jc w:val="both"/>
        <w:rPr>
          <w:rFonts w:ascii="Arial" w:hAnsi="Arial" w:cs="Arial"/>
          <w:sz w:val="22"/>
          <w:szCs w:val="22"/>
        </w:rPr>
      </w:pPr>
      <w:r w:rsidRPr="008F2CF7">
        <w:rPr>
          <w:rFonts w:ascii="Arial" w:hAnsi="Arial" w:cs="Arial"/>
          <w:sz w:val="22"/>
          <w:szCs w:val="22"/>
        </w:rPr>
        <w:t xml:space="preserve">Der Inhalt der ortsüblichen Bekanntmachung und die auszulegenden Unterlagen </w:t>
      </w:r>
      <w:r w:rsidR="008C1B02">
        <w:rPr>
          <w:rFonts w:ascii="Arial" w:hAnsi="Arial" w:cs="Arial"/>
          <w:sz w:val="22"/>
          <w:szCs w:val="22"/>
        </w:rPr>
        <w:t xml:space="preserve">können </w:t>
      </w:r>
      <w:r w:rsidRPr="008F2CF7">
        <w:rPr>
          <w:rFonts w:ascii="Arial" w:hAnsi="Arial" w:cs="Arial"/>
          <w:sz w:val="22"/>
          <w:szCs w:val="22"/>
        </w:rPr>
        <w:t xml:space="preserve">im Internet unter der Internet-Adresse </w:t>
      </w:r>
      <w:hyperlink r:id="rId7" w:history="1">
        <w:r w:rsidR="00862228" w:rsidRPr="00DE7250">
          <w:rPr>
            <w:rStyle w:val="Hyperlink"/>
            <w:rFonts w:ascii="Arial" w:hAnsi="Arial" w:cs="Arial"/>
            <w:sz w:val="22"/>
            <w:szCs w:val="22"/>
          </w:rPr>
          <w:t>www.ringsheim.de</w:t>
        </w:r>
      </w:hyperlink>
      <w:r w:rsidR="00F1135D">
        <w:rPr>
          <w:rFonts w:ascii="Arial" w:hAnsi="Arial" w:cs="Arial"/>
          <w:sz w:val="22"/>
          <w:szCs w:val="22"/>
        </w:rPr>
        <w:t xml:space="preserve"> </w:t>
      </w:r>
      <w:r w:rsidR="00DE7250">
        <w:rPr>
          <w:rFonts w:ascii="Arial" w:hAnsi="Arial" w:cs="Arial"/>
          <w:sz w:val="22"/>
          <w:szCs w:val="22"/>
        </w:rPr>
        <w:t xml:space="preserve">(Bauen &amp; Wirtschaft/Aktuelle Bebauungsplanverfahren) </w:t>
      </w:r>
      <w:r w:rsidR="001739C4" w:rsidRPr="008F2CF7">
        <w:rPr>
          <w:rFonts w:ascii="Arial" w:hAnsi="Arial" w:cs="Arial"/>
          <w:sz w:val="22"/>
          <w:szCs w:val="22"/>
        </w:rPr>
        <w:t xml:space="preserve">sowie im zentralen Internetportal des Landes Baden-Württemberg </w:t>
      </w:r>
      <w:hyperlink r:id="rId8" w:history="1">
        <w:r w:rsidR="001739C4" w:rsidRPr="008F2CF7">
          <w:rPr>
            <w:rStyle w:val="Hyperlink"/>
            <w:rFonts w:ascii="Arial" w:hAnsi="Arial" w:cs="Arial"/>
            <w:sz w:val="22"/>
            <w:szCs w:val="22"/>
          </w:rPr>
          <w:t>https://www.uvp-verbund.de/kartendienste</w:t>
        </w:r>
      </w:hyperlink>
      <w:r w:rsidR="001739C4" w:rsidRPr="008F2CF7">
        <w:rPr>
          <w:rFonts w:ascii="Arial" w:hAnsi="Arial" w:cs="Arial"/>
          <w:sz w:val="22"/>
          <w:szCs w:val="22"/>
        </w:rPr>
        <w:t xml:space="preserve"> (Bauleitplanung) einges</w:t>
      </w:r>
      <w:r w:rsidR="008C1B02">
        <w:rPr>
          <w:rFonts w:ascii="Arial" w:hAnsi="Arial" w:cs="Arial"/>
          <w:sz w:val="22"/>
          <w:szCs w:val="22"/>
        </w:rPr>
        <w:t xml:space="preserve">ehen und zum Ausdruck heruntergeladen werden. Zusätzlich können die Unterlagen im Rathaus der Gemeinde </w:t>
      </w:r>
      <w:r w:rsidR="00862228">
        <w:rPr>
          <w:rFonts w:ascii="Arial" w:hAnsi="Arial" w:cs="Arial"/>
          <w:sz w:val="22"/>
          <w:szCs w:val="22"/>
        </w:rPr>
        <w:t>Ringsheim</w:t>
      </w:r>
      <w:r w:rsidR="008C1B02">
        <w:rPr>
          <w:rFonts w:ascii="Arial" w:hAnsi="Arial" w:cs="Arial"/>
          <w:sz w:val="22"/>
          <w:szCs w:val="22"/>
        </w:rPr>
        <w:t xml:space="preserve"> während der Sprechzeiten eingesehen werden.</w:t>
      </w:r>
    </w:p>
    <w:p w:rsidR="000826CD" w:rsidRDefault="00BB4379" w:rsidP="000826CD">
      <w:pPr>
        <w:spacing w:before="120"/>
        <w:ind w:right="27"/>
        <w:jc w:val="both"/>
        <w:rPr>
          <w:rFonts w:ascii="Arial" w:hAnsi="Arial"/>
          <w:sz w:val="22"/>
          <w:szCs w:val="22"/>
        </w:rPr>
      </w:pPr>
      <w:r>
        <w:rPr>
          <w:rFonts w:ascii="Arial" w:hAnsi="Arial"/>
          <w:sz w:val="22"/>
          <w:szCs w:val="22"/>
        </w:rPr>
        <w:t>Stellungnahmen können während der Veröffentlichungsfrist abgegeben werden. Stellungnahmen sollen elektronisch überm</w:t>
      </w:r>
      <w:r w:rsidR="006E416B">
        <w:rPr>
          <w:rFonts w:ascii="Arial" w:hAnsi="Arial"/>
          <w:sz w:val="22"/>
          <w:szCs w:val="22"/>
        </w:rPr>
        <w:t>ittelt werden, können aber auch</w:t>
      </w:r>
      <w:r w:rsidR="000826CD" w:rsidRPr="008F2CF7">
        <w:rPr>
          <w:rFonts w:ascii="Arial" w:hAnsi="Arial"/>
          <w:sz w:val="22"/>
          <w:szCs w:val="22"/>
        </w:rPr>
        <w:t xml:space="preserve"> schriftlich oder mündlich zur Niederschrift bei der </w:t>
      </w:r>
      <w:r w:rsidR="00F1135D">
        <w:rPr>
          <w:rFonts w:ascii="Arial" w:hAnsi="Arial"/>
          <w:sz w:val="22"/>
          <w:szCs w:val="22"/>
        </w:rPr>
        <w:t xml:space="preserve">Gemeinde </w:t>
      </w:r>
      <w:r w:rsidR="00862228">
        <w:rPr>
          <w:rFonts w:ascii="Arial" w:hAnsi="Arial"/>
          <w:sz w:val="22"/>
          <w:szCs w:val="22"/>
        </w:rPr>
        <w:t>Ringsheim</w:t>
      </w:r>
      <w:r w:rsidR="000826CD" w:rsidRPr="008F2CF7">
        <w:rPr>
          <w:rFonts w:ascii="Arial" w:hAnsi="Arial"/>
          <w:sz w:val="22"/>
          <w:szCs w:val="22"/>
        </w:rPr>
        <w:t xml:space="preserve"> vorgetragen werden.</w:t>
      </w:r>
    </w:p>
    <w:p w:rsidR="00BB4379" w:rsidRPr="00AA2B5F" w:rsidRDefault="00BB4379" w:rsidP="00BB4379">
      <w:pPr>
        <w:spacing w:before="120"/>
        <w:ind w:right="27"/>
        <w:jc w:val="both"/>
        <w:rPr>
          <w:rFonts w:ascii="Arial" w:hAnsi="Arial" w:cs="Arial"/>
          <w:sz w:val="22"/>
          <w:szCs w:val="22"/>
        </w:rPr>
      </w:pPr>
      <w:r w:rsidRPr="00AA2B5F">
        <w:rPr>
          <w:rFonts w:ascii="Arial" w:hAnsi="Arial" w:cs="Arial"/>
          <w:sz w:val="22"/>
          <w:szCs w:val="22"/>
        </w:rPr>
        <w:t>Es wird darauf hingewiesen, dass nicht fristgerechte abgegebene Stellungnahmen bei der Beschlussfassung über den Bebauungsplan unberücksichtigt bleiben können.</w:t>
      </w:r>
    </w:p>
    <w:p w:rsidR="000826CD" w:rsidRPr="009120F1" w:rsidRDefault="000826CD" w:rsidP="000826CD">
      <w:pPr>
        <w:pStyle w:val="Textkrper2"/>
        <w:spacing w:before="120"/>
        <w:rPr>
          <w:bCs w:val="0"/>
          <w:sz w:val="22"/>
          <w:szCs w:val="22"/>
        </w:rPr>
      </w:pPr>
      <w:bookmarkStart w:id="1" w:name="OLE_LINK1"/>
      <w:r w:rsidRPr="009120F1">
        <w:rPr>
          <w:bCs w:val="0"/>
          <w:sz w:val="22"/>
          <w:szCs w:val="22"/>
        </w:rPr>
        <w:t xml:space="preserve">Folgende Arten umweltbezogener Informationen sind </w:t>
      </w:r>
      <w:r w:rsidR="00D02DC8">
        <w:rPr>
          <w:bCs w:val="0"/>
          <w:sz w:val="22"/>
          <w:szCs w:val="22"/>
        </w:rPr>
        <w:t xml:space="preserve">zur </w:t>
      </w:r>
      <w:r w:rsidR="00DE7250">
        <w:rPr>
          <w:bCs w:val="0"/>
          <w:sz w:val="22"/>
          <w:szCs w:val="22"/>
        </w:rPr>
        <w:t xml:space="preserve">Veröffentlichung (ehemals </w:t>
      </w:r>
      <w:r w:rsidR="00D02DC8">
        <w:rPr>
          <w:bCs w:val="0"/>
          <w:sz w:val="22"/>
          <w:szCs w:val="22"/>
        </w:rPr>
        <w:t>Offen</w:t>
      </w:r>
      <w:r w:rsidR="00DE7250">
        <w:rPr>
          <w:bCs w:val="0"/>
          <w:sz w:val="22"/>
          <w:szCs w:val="22"/>
        </w:rPr>
        <w:t>l</w:t>
      </w:r>
      <w:r w:rsidR="00D02DC8">
        <w:rPr>
          <w:bCs w:val="0"/>
          <w:sz w:val="22"/>
          <w:szCs w:val="22"/>
        </w:rPr>
        <w:t>age</w:t>
      </w:r>
      <w:r w:rsidR="00DE7250">
        <w:rPr>
          <w:bCs w:val="0"/>
          <w:sz w:val="22"/>
          <w:szCs w:val="22"/>
        </w:rPr>
        <w:t>)</w:t>
      </w:r>
      <w:r w:rsidR="00D02DC8">
        <w:rPr>
          <w:bCs w:val="0"/>
          <w:sz w:val="22"/>
          <w:szCs w:val="22"/>
        </w:rPr>
        <w:t xml:space="preserve"> </w:t>
      </w:r>
      <w:r w:rsidRPr="009120F1">
        <w:rPr>
          <w:bCs w:val="0"/>
          <w:sz w:val="22"/>
          <w:szCs w:val="22"/>
        </w:rPr>
        <w:t>verfügbar:</w:t>
      </w:r>
    </w:p>
    <w:p w:rsidR="000826CD" w:rsidRPr="009120F1" w:rsidRDefault="000826CD" w:rsidP="009120F1">
      <w:pPr>
        <w:numPr>
          <w:ilvl w:val="0"/>
          <w:numId w:val="4"/>
        </w:numPr>
        <w:tabs>
          <w:tab w:val="clear" w:pos="720"/>
          <w:tab w:val="num" w:pos="284"/>
        </w:tabs>
        <w:spacing w:before="60"/>
        <w:ind w:left="284" w:hanging="284"/>
        <w:jc w:val="both"/>
        <w:rPr>
          <w:rFonts w:ascii="Arial" w:hAnsi="Arial" w:cs="Arial"/>
          <w:sz w:val="22"/>
          <w:szCs w:val="22"/>
        </w:rPr>
      </w:pPr>
      <w:r w:rsidRPr="009120F1">
        <w:rPr>
          <w:rFonts w:ascii="Arial" w:hAnsi="Arial" w:cs="Arial"/>
          <w:sz w:val="22"/>
          <w:szCs w:val="22"/>
        </w:rPr>
        <w:t>Umweltbericht mit Eingriffs-/Ausgleichsbilanzierung vo</w:t>
      </w:r>
      <w:r w:rsidR="00F1135D" w:rsidRPr="009120F1">
        <w:rPr>
          <w:rFonts w:ascii="Arial" w:hAnsi="Arial" w:cs="Arial"/>
          <w:sz w:val="22"/>
          <w:szCs w:val="22"/>
        </w:rPr>
        <w:t>m</w:t>
      </w:r>
      <w:r w:rsidRPr="009120F1">
        <w:rPr>
          <w:rFonts w:ascii="Arial" w:hAnsi="Arial" w:cs="Arial"/>
          <w:sz w:val="22"/>
          <w:szCs w:val="22"/>
        </w:rPr>
        <w:t xml:space="preserve"> </w:t>
      </w:r>
      <w:r w:rsidR="009120F1" w:rsidRPr="009120F1">
        <w:rPr>
          <w:rFonts w:ascii="Arial" w:hAnsi="Arial" w:cs="Arial"/>
          <w:sz w:val="22"/>
          <w:szCs w:val="22"/>
        </w:rPr>
        <w:t>Planungsb</w:t>
      </w:r>
      <w:r w:rsidRPr="009120F1">
        <w:rPr>
          <w:rFonts w:ascii="Arial" w:hAnsi="Arial" w:cs="Arial"/>
          <w:sz w:val="22"/>
          <w:szCs w:val="22"/>
        </w:rPr>
        <w:t xml:space="preserve">üro </w:t>
      </w:r>
      <w:r w:rsidR="009120F1" w:rsidRPr="009120F1">
        <w:rPr>
          <w:rFonts w:ascii="Arial" w:hAnsi="Arial" w:cs="Arial"/>
          <w:sz w:val="22"/>
          <w:szCs w:val="22"/>
        </w:rPr>
        <w:t>Fischer</w:t>
      </w:r>
      <w:r w:rsidR="00F1135D" w:rsidRPr="009120F1">
        <w:rPr>
          <w:rFonts w:ascii="Arial" w:hAnsi="Arial" w:cs="Arial"/>
          <w:sz w:val="22"/>
          <w:szCs w:val="22"/>
        </w:rPr>
        <w:t>, Freiburg</w:t>
      </w:r>
      <w:r w:rsidRPr="009120F1">
        <w:rPr>
          <w:rFonts w:ascii="Arial" w:hAnsi="Arial" w:cs="Arial"/>
          <w:sz w:val="22"/>
          <w:szCs w:val="22"/>
        </w:rPr>
        <w:t>, i.d.F.</w:t>
      </w:r>
      <w:r w:rsidR="00C066FF" w:rsidRPr="009120F1">
        <w:rPr>
          <w:rFonts w:ascii="Arial" w:hAnsi="Arial" w:cs="Arial"/>
          <w:sz w:val="22"/>
          <w:szCs w:val="22"/>
        </w:rPr>
        <w:t xml:space="preserve"> </w:t>
      </w:r>
      <w:r w:rsidRPr="009120F1">
        <w:rPr>
          <w:rFonts w:ascii="Arial" w:hAnsi="Arial" w:cs="Arial"/>
          <w:sz w:val="22"/>
          <w:szCs w:val="22"/>
        </w:rPr>
        <w:t xml:space="preserve">v. </w:t>
      </w:r>
      <w:r w:rsidR="003F23AC">
        <w:rPr>
          <w:rFonts w:ascii="Arial" w:hAnsi="Arial" w:cs="Arial"/>
          <w:sz w:val="22"/>
          <w:szCs w:val="22"/>
        </w:rPr>
        <w:t>19.05.2025</w:t>
      </w:r>
    </w:p>
    <w:bookmarkEnd w:id="1"/>
    <w:p w:rsidR="00794555" w:rsidRPr="00794555" w:rsidRDefault="00794555" w:rsidP="00794555">
      <w:pPr>
        <w:pStyle w:val="Listenabsatz"/>
        <w:widowControl w:val="0"/>
        <w:numPr>
          <w:ilvl w:val="0"/>
          <w:numId w:val="4"/>
        </w:numPr>
        <w:tabs>
          <w:tab w:val="clear" w:pos="720"/>
          <w:tab w:val="num" w:pos="284"/>
        </w:tabs>
        <w:spacing w:before="120"/>
        <w:ind w:left="284" w:hanging="284"/>
        <w:rPr>
          <w:sz w:val="22"/>
          <w:szCs w:val="22"/>
        </w:rPr>
      </w:pPr>
      <w:r w:rsidRPr="00794555">
        <w:rPr>
          <w:rFonts w:ascii="Arial" w:eastAsia="Times New Roman" w:hAnsi="Arial"/>
          <w:sz w:val="22"/>
          <w:szCs w:val="22"/>
        </w:rPr>
        <w:t xml:space="preserve">Artenschutzrechtlicher Fachbeitrag vom Büro EPE - Artenschutz - Landespflege - </w:t>
      </w:r>
      <w:proofErr w:type="spellStart"/>
      <w:r w:rsidRPr="00794555">
        <w:rPr>
          <w:rFonts w:ascii="Arial" w:eastAsia="Times New Roman" w:hAnsi="Arial"/>
          <w:sz w:val="22"/>
          <w:szCs w:val="22"/>
        </w:rPr>
        <w:t>Umweltmonitoring</w:t>
      </w:r>
      <w:proofErr w:type="spellEnd"/>
      <w:r w:rsidRPr="00794555">
        <w:rPr>
          <w:rFonts w:ascii="Arial" w:eastAsia="Times New Roman" w:hAnsi="Arial"/>
          <w:sz w:val="22"/>
          <w:szCs w:val="22"/>
        </w:rPr>
        <w:t>, Dipl. Ing. (FH) Andre Toth, Freiburg, vom 03.12.2024</w:t>
      </w:r>
    </w:p>
    <w:p w:rsidR="00794555" w:rsidRPr="00794555" w:rsidRDefault="00794555" w:rsidP="00794555">
      <w:pPr>
        <w:pStyle w:val="Listenabsatz"/>
        <w:widowControl w:val="0"/>
        <w:numPr>
          <w:ilvl w:val="0"/>
          <w:numId w:val="4"/>
        </w:numPr>
        <w:tabs>
          <w:tab w:val="clear" w:pos="720"/>
          <w:tab w:val="num" w:pos="284"/>
        </w:tabs>
        <w:spacing w:before="120"/>
        <w:ind w:left="284" w:hanging="284"/>
        <w:rPr>
          <w:rFonts w:ascii="Arial" w:hAnsi="Arial" w:cs="Arial"/>
          <w:sz w:val="22"/>
          <w:szCs w:val="22"/>
        </w:rPr>
      </w:pPr>
      <w:r w:rsidRPr="00794555">
        <w:rPr>
          <w:rFonts w:ascii="Arial" w:hAnsi="Arial" w:cs="Arial"/>
          <w:sz w:val="22"/>
          <w:szCs w:val="22"/>
        </w:rPr>
        <w:t xml:space="preserve">Schalltechnische Untersuchung AZ 6010 von dieBauingenieure, Karlsruhe, </w:t>
      </w:r>
      <w:r>
        <w:rPr>
          <w:rFonts w:ascii="Arial" w:hAnsi="Arial" w:cs="Arial"/>
          <w:sz w:val="22"/>
          <w:szCs w:val="22"/>
        </w:rPr>
        <w:br/>
      </w:r>
      <w:r w:rsidRPr="00794555">
        <w:rPr>
          <w:rFonts w:ascii="Arial" w:hAnsi="Arial" w:cs="Arial"/>
          <w:sz w:val="22"/>
          <w:szCs w:val="22"/>
        </w:rPr>
        <w:t>vom 14.05.2025</w:t>
      </w:r>
    </w:p>
    <w:p w:rsidR="000826CD" w:rsidRPr="005C72AA" w:rsidRDefault="000826CD" w:rsidP="00794555">
      <w:pPr>
        <w:pStyle w:val="Textkrper2"/>
        <w:spacing w:before="120"/>
        <w:rPr>
          <w:b w:val="0"/>
          <w:bCs w:val="0"/>
          <w:sz w:val="22"/>
          <w:szCs w:val="22"/>
        </w:rPr>
      </w:pPr>
      <w:r w:rsidRPr="005C72AA">
        <w:rPr>
          <w:b w:val="0"/>
          <w:bCs w:val="0"/>
          <w:sz w:val="22"/>
          <w:szCs w:val="22"/>
        </w:rPr>
        <w:t>Im Umweltbericht</w:t>
      </w:r>
      <w:r w:rsidRPr="005C72AA">
        <w:rPr>
          <w:b w:val="0"/>
          <w:sz w:val="22"/>
          <w:szCs w:val="22"/>
        </w:rPr>
        <w:t>, in den die Ergebnisse de</w:t>
      </w:r>
      <w:r w:rsidR="00C066FF" w:rsidRPr="005C72AA">
        <w:rPr>
          <w:b w:val="0"/>
          <w:sz w:val="22"/>
          <w:szCs w:val="22"/>
        </w:rPr>
        <w:t>r</w:t>
      </w:r>
      <w:r w:rsidRPr="005C72AA">
        <w:rPr>
          <w:b w:val="0"/>
          <w:sz w:val="22"/>
          <w:szCs w:val="22"/>
        </w:rPr>
        <w:t xml:space="preserve"> </w:t>
      </w:r>
      <w:r w:rsidR="00D02DC8" w:rsidRPr="005C72AA">
        <w:rPr>
          <w:b w:val="0"/>
          <w:sz w:val="22"/>
          <w:szCs w:val="22"/>
        </w:rPr>
        <w:t xml:space="preserve">zur </w:t>
      </w:r>
      <w:r w:rsidR="001422BD">
        <w:rPr>
          <w:b w:val="0"/>
          <w:sz w:val="22"/>
          <w:szCs w:val="22"/>
        </w:rPr>
        <w:t xml:space="preserve">Veröffentlichung (ehemals </w:t>
      </w:r>
      <w:r w:rsidR="00D02DC8" w:rsidRPr="005C72AA">
        <w:rPr>
          <w:b w:val="0"/>
          <w:sz w:val="22"/>
          <w:szCs w:val="22"/>
        </w:rPr>
        <w:t>Offenlage</w:t>
      </w:r>
      <w:r w:rsidR="001422BD">
        <w:rPr>
          <w:b w:val="0"/>
          <w:sz w:val="22"/>
          <w:szCs w:val="22"/>
        </w:rPr>
        <w:t>)</w:t>
      </w:r>
      <w:r w:rsidR="00D02DC8" w:rsidRPr="005C72AA">
        <w:rPr>
          <w:b w:val="0"/>
          <w:sz w:val="22"/>
          <w:szCs w:val="22"/>
        </w:rPr>
        <w:t xml:space="preserve"> </w:t>
      </w:r>
      <w:r w:rsidRPr="005C72AA">
        <w:rPr>
          <w:b w:val="0"/>
          <w:sz w:val="22"/>
          <w:szCs w:val="22"/>
        </w:rPr>
        <w:t xml:space="preserve">vorliegenden Gutachten eingearbeitet wurden, </w:t>
      </w:r>
      <w:r w:rsidRPr="005C72AA">
        <w:rPr>
          <w:b w:val="0"/>
          <w:bCs w:val="0"/>
          <w:sz w:val="22"/>
          <w:szCs w:val="22"/>
        </w:rPr>
        <w:t xml:space="preserve">sind folgende Umweltinformationen vorhanden, zu denen Behörden Stellung </w:t>
      </w:r>
      <w:r w:rsidR="00D02DC8" w:rsidRPr="005C72AA">
        <w:rPr>
          <w:b w:val="0"/>
          <w:bCs w:val="0"/>
          <w:sz w:val="22"/>
          <w:szCs w:val="22"/>
        </w:rPr>
        <w:t xml:space="preserve">im Rahmen der Frühzeitigen Beteiligung </w:t>
      </w:r>
      <w:r w:rsidRPr="005C72AA">
        <w:rPr>
          <w:b w:val="0"/>
          <w:bCs w:val="0"/>
          <w:sz w:val="22"/>
          <w:szCs w:val="22"/>
        </w:rPr>
        <w:t>genommen haben:</w:t>
      </w:r>
    </w:p>
    <w:p w:rsidR="00794555" w:rsidRDefault="00794555">
      <w:pPr>
        <w:rPr>
          <w:rFonts w:ascii="Arial" w:hAnsi="Arial" w:cs="Arial"/>
          <w:b/>
          <w:sz w:val="22"/>
          <w:szCs w:val="22"/>
        </w:rPr>
      </w:pPr>
      <w:r>
        <w:rPr>
          <w:bCs/>
          <w:sz w:val="22"/>
          <w:szCs w:val="22"/>
        </w:rPr>
        <w:br w:type="page"/>
      </w:r>
    </w:p>
    <w:p w:rsidR="000826CD" w:rsidRPr="00E021D7" w:rsidRDefault="000826CD" w:rsidP="000826CD">
      <w:pPr>
        <w:pStyle w:val="Textkrper2"/>
        <w:spacing w:before="120"/>
        <w:rPr>
          <w:bCs w:val="0"/>
          <w:sz w:val="22"/>
          <w:szCs w:val="22"/>
        </w:rPr>
      </w:pPr>
      <w:r w:rsidRPr="00E021D7">
        <w:rPr>
          <w:bCs w:val="0"/>
          <w:sz w:val="22"/>
          <w:szCs w:val="22"/>
        </w:rPr>
        <w:lastRenderedPageBreak/>
        <w:t>Aussagen zu Schutzgebieten</w:t>
      </w:r>
    </w:p>
    <w:p w:rsidR="000826CD" w:rsidRPr="00E021D7" w:rsidRDefault="000826CD" w:rsidP="000826CD">
      <w:pPr>
        <w:pStyle w:val="Textkrper2"/>
        <w:rPr>
          <w:b w:val="0"/>
          <w:bCs w:val="0"/>
          <w:sz w:val="22"/>
          <w:szCs w:val="22"/>
        </w:rPr>
      </w:pPr>
      <w:r w:rsidRPr="00E021D7">
        <w:rPr>
          <w:b w:val="0"/>
          <w:bCs w:val="0"/>
          <w:sz w:val="22"/>
          <w:szCs w:val="22"/>
        </w:rPr>
        <w:t>Prüfung der Betroffenheit geschützter Bestandteile von Natur und Landschaft</w:t>
      </w:r>
    </w:p>
    <w:p w:rsidR="005C72AA" w:rsidRPr="00E021D7" w:rsidRDefault="0037499A" w:rsidP="00C066FF">
      <w:pPr>
        <w:pStyle w:val="Textkrper3"/>
        <w:numPr>
          <w:ilvl w:val="0"/>
          <w:numId w:val="3"/>
        </w:numPr>
        <w:tabs>
          <w:tab w:val="clear" w:pos="360"/>
          <w:tab w:val="num" w:pos="284"/>
        </w:tabs>
        <w:ind w:right="27"/>
        <w:rPr>
          <w:b/>
          <w:bCs/>
          <w:szCs w:val="22"/>
        </w:rPr>
      </w:pPr>
      <w:r w:rsidRPr="00E021D7">
        <w:rPr>
          <w:rFonts w:cs="Arial"/>
          <w:szCs w:val="22"/>
        </w:rPr>
        <w:t xml:space="preserve">Stellungnahme des Regionalverband Südlicher Oberrhein </w:t>
      </w:r>
      <w:r w:rsidRPr="00E021D7">
        <w:rPr>
          <w:szCs w:val="22"/>
        </w:rPr>
        <w:t xml:space="preserve">vom </w:t>
      </w:r>
      <w:r w:rsidR="00E56C42" w:rsidRPr="00E021D7">
        <w:rPr>
          <w:szCs w:val="22"/>
        </w:rPr>
        <w:t>31.03.2025</w:t>
      </w:r>
      <w:r w:rsidR="00D02DC8" w:rsidRPr="00E021D7">
        <w:rPr>
          <w:szCs w:val="22"/>
        </w:rPr>
        <w:t xml:space="preserve"> </w:t>
      </w:r>
    </w:p>
    <w:p w:rsidR="00C066FF" w:rsidRPr="00E021D7" w:rsidRDefault="00C066FF" w:rsidP="005C72AA">
      <w:pPr>
        <w:pStyle w:val="Textkrper3"/>
        <w:ind w:left="284" w:right="27"/>
        <w:rPr>
          <w:b/>
          <w:bCs/>
          <w:szCs w:val="22"/>
        </w:rPr>
      </w:pPr>
      <w:r w:rsidRPr="00E021D7">
        <w:rPr>
          <w:szCs w:val="22"/>
        </w:rPr>
        <w:t>(</w:t>
      </w:r>
      <w:r w:rsidR="0037499A" w:rsidRPr="00E021D7">
        <w:rPr>
          <w:szCs w:val="22"/>
        </w:rPr>
        <w:t>Regionaler Grünzug)</w:t>
      </w:r>
    </w:p>
    <w:p w:rsidR="000826CD" w:rsidRPr="00E021D7" w:rsidRDefault="000826CD" w:rsidP="00862228">
      <w:pPr>
        <w:pStyle w:val="Textkrper2"/>
        <w:spacing w:before="60"/>
        <w:rPr>
          <w:bCs w:val="0"/>
          <w:sz w:val="22"/>
          <w:szCs w:val="22"/>
        </w:rPr>
      </w:pPr>
      <w:r w:rsidRPr="00E021D7">
        <w:rPr>
          <w:bCs w:val="0"/>
          <w:sz w:val="22"/>
          <w:szCs w:val="22"/>
        </w:rPr>
        <w:t>Aussagen zum Artenschutz</w:t>
      </w:r>
    </w:p>
    <w:p w:rsidR="000826CD" w:rsidRPr="00E021D7" w:rsidRDefault="000826CD" w:rsidP="000826CD">
      <w:pPr>
        <w:pStyle w:val="Textkrper2"/>
        <w:rPr>
          <w:b w:val="0"/>
          <w:bCs w:val="0"/>
          <w:sz w:val="22"/>
          <w:szCs w:val="22"/>
        </w:rPr>
      </w:pPr>
      <w:r w:rsidRPr="00E021D7">
        <w:rPr>
          <w:b w:val="0"/>
          <w:bCs w:val="0"/>
          <w:sz w:val="22"/>
          <w:szCs w:val="22"/>
        </w:rPr>
        <w:t>Prüfung der Betroffenheit und Verletzung von Verbotstatbeständen nach §</w:t>
      </w:r>
      <w:r w:rsidR="000D7D9A" w:rsidRPr="00E021D7">
        <w:rPr>
          <w:b w:val="0"/>
          <w:bCs w:val="0"/>
          <w:sz w:val="22"/>
          <w:szCs w:val="22"/>
        </w:rPr>
        <w:t> </w:t>
      </w:r>
      <w:r w:rsidRPr="00E021D7">
        <w:rPr>
          <w:b w:val="0"/>
          <w:bCs w:val="0"/>
          <w:sz w:val="22"/>
          <w:szCs w:val="22"/>
        </w:rPr>
        <w:t xml:space="preserve">44 BNatSchG durch </w:t>
      </w:r>
      <w:r w:rsidR="0073455E" w:rsidRPr="00E021D7">
        <w:rPr>
          <w:b w:val="0"/>
          <w:sz w:val="22"/>
          <w:szCs w:val="22"/>
        </w:rPr>
        <w:t>Büro</w:t>
      </w:r>
      <w:r w:rsidR="008C1B02" w:rsidRPr="00E021D7">
        <w:rPr>
          <w:b w:val="0"/>
          <w:sz w:val="22"/>
          <w:szCs w:val="22"/>
        </w:rPr>
        <w:t xml:space="preserve"> </w:t>
      </w:r>
      <w:r w:rsidR="0037499A" w:rsidRPr="00E021D7">
        <w:rPr>
          <w:b w:val="0"/>
          <w:sz w:val="22"/>
          <w:szCs w:val="22"/>
        </w:rPr>
        <w:t>Bioplan. Das Gutachten wurde zur Offenlage erstellt.</w:t>
      </w:r>
    </w:p>
    <w:p w:rsidR="000826CD" w:rsidRPr="00E021D7" w:rsidRDefault="000826CD" w:rsidP="000826CD">
      <w:pPr>
        <w:pStyle w:val="Textkrper2"/>
        <w:rPr>
          <w:b w:val="0"/>
          <w:bCs w:val="0"/>
          <w:sz w:val="22"/>
          <w:szCs w:val="22"/>
        </w:rPr>
      </w:pPr>
      <w:r w:rsidRPr="00E021D7">
        <w:rPr>
          <w:b w:val="0"/>
          <w:bCs w:val="0"/>
          <w:sz w:val="22"/>
          <w:szCs w:val="22"/>
        </w:rPr>
        <w:t>Hierzu liegen vor</w:t>
      </w:r>
    </w:p>
    <w:p w:rsidR="005C72AA" w:rsidRPr="00E021D7" w:rsidRDefault="000826CD" w:rsidP="00684D1F">
      <w:pPr>
        <w:pStyle w:val="Textkrper3"/>
        <w:numPr>
          <w:ilvl w:val="0"/>
          <w:numId w:val="3"/>
        </w:numPr>
        <w:tabs>
          <w:tab w:val="clear" w:pos="360"/>
          <w:tab w:val="num" w:pos="284"/>
        </w:tabs>
        <w:ind w:right="27"/>
        <w:rPr>
          <w:rFonts w:cs="Arial"/>
          <w:szCs w:val="22"/>
        </w:rPr>
      </w:pPr>
      <w:r w:rsidRPr="00E021D7">
        <w:rPr>
          <w:rFonts w:cs="Arial"/>
          <w:szCs w:val="22"/>
        </w:rPr>
        <w:t>Stellungnahme des LRA Ortenaukreis, Amt für Umweltschutz</w:t>
      </w:r>
      <w:r w:rsidR="0037499A" w:rsidRPr="00E021D7">
        <w:rPr>
          <w:rFonts w:cs="Arial"/>
          <w:szCs w:val="22"/>
        </w:rPr>
        <w:t xml:space="preserve"> vom </w:t>
      </w:r>
      <w:r w:rsidR="00E021D7" w:rsidRPr="00E021D7">
        <w:rPr>
          <w:rFonts w:cs="Arial"/>
          <w:szCs w:val="22"/>
        </w:rPr>
        <w:t>25.04.2025</w:t>
      </w:r>
      <w:r w:rsidR="00684D1F" w:rsidRPr="00E021D7">
        <w:rPr>
          <w:rFonts w:cs="Arial"/>
          <w:szCs w:val="22"/>
        </w:rPr>
        <w:t xml:space="preserve"> </w:t>
      </w:r>
    </w:p>
    <w:p w:rsidR="000826CD" w:rsidRPr="00E310E4" w:rsidRDefault="00684D1F" w:rsidP="005C72AA">
      <w:pPr>
        <w:pStyle w:val="Textkrper3"/>
        <w:ind w:left="284" w:right="27"/>
        <w:rPr>
          <w:rFonts w:cs="Arial"/>
          <w:szCs w:val="22"/>
        </w:rPr>
      </w:pPr>
      <w:r w:rsidRPr="00E310E4">
        <w:rPr>
          <w:rFonts w:cs="Arial"/>
          <w:szCs w:val="22"/>
        </w:rPr>
        <w:t>(</w:t>
      </w:r>
      <w:r w:rsidR="00E021D7" w:rsidRPr="00E310E4">
        <w:rPr>
          <w:rFonts w:cs="Arial"/>
          <w:szCs w:val="22"/>
        </w:rPr>
        <w:t>V</w:t>
      </w:r>
      <w:r w:rsidR="00D3454D" w:rsidRPr="00E310E4">
        <w:rPr>
          <w:rFonts w:cs="Arial"/>
          <w:szCs w:val="22"/>
        </w:rPr>
        <w:t>ermeidungsmaßnahme Reptilienzaun</w:t>
      </w:r>
      <w:r w:rsidR="0018245D" w:rsidRPr="00E310E4">
        <w:rPr>
          <w:rFonts w:cs="Arial"/>
          <w:szCs w:val="22"/>
        </w:rPr>
        <w:t>, Monitoring Feldlerche</w:t>
      </w:r>
      <w:r w:rsidRPr="00E310E4">
        <w:rPr>
          <w:rFonts w:cs="Arial"/>
          <w:szCs w:val="22"/>
        </w:rPr>
        <w:t>)</w:t>
      </w:r>
    </w:p>
    <w:p w:rsidR="000826CD" w:rsidRPr="00E310E4" w:rsidRDefault="000826CD" w:rsidP="00E310E4">
      <w:pPr>
        <w:pStyle w:val="Textkrper2"/>
        <w:spacing w:before="120"/>
        <w:jc w:val="left"/>
        <w:rPr>
          <w:bCs w:val="0"/>
          <w:sz w:val="22"/>
          <w:szCs w:val="22"/>
        </w:rPr>
      </w:pPr>
      <w:r w:rsidRPr="00E310E4">
        <w:rPr>
          <w:bCs w:val="0"/>
          <w:sz w:val="22"/>
          <w:szCs w:val="22"/>
        </w:rPr>
        <w:t>Aussagen zu den Schutzgütern</w:t>
      </w:r>
      <w:r w:rsidRPr="00E310E4">
        <w:rPr>
          <w:bCs w:val="0"/>
          <w:sz w:val="22"/>
          <w:szCs w:val="22"/>
        </w:rPr>
        <w:br/>
      </w:r>
      <w:r w:rsidRPr="00E310E4">
        <w:rPr>
          <w:b w:val="0"/>
          <w:bCs w:val="0"/>
          <w:sz w:val="22"/>
          <w:szCs w:val="22"/>
        </w:rPr>
        <w:t>incl. Naturschutzrechtliche Eingriffs-/Ausgleichsbilanzierung</w:t>
      </w:r>
    </w:p>
    <w:p w:rsidR="000826CD" w:rsidRPr="00E310E4" w:rsidRDefault="000826CD" w:rsidP="00862228">
      <w:pPr>
        <w:pStyle w:val="Textkrper2"/>
        <w:spacing w:before="60"/>
        <w:rPr>
          <w:b w:val="0"/>
          <w:sz w:val="22"/>
          <w:szCs w:val="22"/>
          <w:u w:val="single"/>
        </w:rPr>
      </w:pPr>
      <w:r w:rsidRPr="00E310E4">
        <w:rPr>
          <w:b w:val="0"/>
          <w:sz w:val="22"/>
          <w:szCs w:val="22"/>
          <w:u w:val="single"/>
        </w:rPr>
        <w:t>Schutzgut Mensch</w:t>
      </w:r>
      <w:r w:rsidRPr="00E310E4">
        <w:rPr>
          <w:b w:val="0"/>
          <w:sz w:val="22"/>
          <w:szCs w:val="22"/>
        </w:rPr>
        <w:t>:</w:t>
      </w:r>
    </w:p>
    <w:p w:rsidR="000826CD" w:rsidRPr="00E310E4" w:rsidRDefault="000826CD" w:rsidP="000826CD">
      <w:pPr>
        <w:pStyle w:val="Textkrper2"/>
        <w:rPr>
          <w:b w:val="0"/>
          <w:bCs w:val="0"/>
          <w:sz w:val="22"/>
          <w:szCs w:val="22"/>
        </w:rPr>
      </w:pPr>
      <w:r w:rsidRPr="00E310E4">
        <w:rPr>
          <w:b w:val="0"/>
          <w:bCs w:val="0"/>
          <w:sz w:val="22"/>
          <w:szCs w:val="22"/>
        </w:rPr>
        <w:t>Bestandsbewertung sowie Darstellung und Bewertung der Auswirkungen der Planung auf Wohnen / Gesundheit und Erholung</w:t>
      </w:r>
    </w:p>
    <w:p w:rsidR="000826CD" w:rsidRPr="00E310E4" w:rsidRDefault="000826CD" w:rsidP="000826CD">
      <w:pPr>
        <w:pStyle w:val="Textkrper2"/>
        <w:rPr>
          <w:b w:val="0"/>
          <w:bCs w:val="0"/>
          <w:sz w:val="22"/>
          <w:szCs w:val="22"/>
        </w:rPr>
      </w:pPr>
      <w:r w:rsidRPr="00E310E4">
        <w:rPr>
          <w:b w:val="0"/>
          <w:bCs w:val="0"/>
          <w:sz w:val="22"/>
          <w:szCs w:val="22"/>
        </w:rPr>
        <w:t xml:space="preserve">Hierzu liegen </w:t>
      </w:r>
      <w:r w:rsidR="000D7D9A" w:rsidRPr="00E310E4">
        <w:rPr>
          <w:b w:val="0"/>
          <w:bCs w:val="0"/>
          <w:sz w:val="22"/>
          <w:szCs w:val="22"/>
        </w:rPr>
        <w:t>vor</w:t>
      </w:r>
      <w:r w:rsidR="0037499A" w:rsidRPr="00E310E4">
        <w:rPr>
          <w:b w:val="0"/>
          <w:bCs w:val="0"/>
          <w:sz w:val="22"/>
          <w:szCs w:val="22"/>
        </w:rPr>
        <w:t>:</w:t>
      </w:r>
    </w:p>
    <w:p w:rsidR="00E310E4" w:rsidRPr="00E310E4" w:rsidRDefault="00E310E4" w:rsidP="00E310E4">
      <w:pPr>
        <w:pStyle w:val="Textkrper3"/>
        <w:numPr>
          <w:ilvl w:val="0"/>
          <w:numId w:val="3"/>
        </w:numPr>
        <w:tabs>
          <w:tab w:val="clear" w:pos="360"/>
          <w:tab w:val="num" w:pos="284"/>
        </w:tabs>
        <w:ind w:right="27"/>
        <w:rPr>
          <w:rFonts w:cs="Arial"/>
          <w:szCs w:val="22"/>
        </w:rPr>
      </w:pPr>
      <w:r w:rsidRPr="00E310E4">
        <w:rPr>
          <w:rFonts w:cs="Arial"/>
          <w:szCs w:val="22"/>
        </w:rPr>
        <w:t xml:space="preserve">Stellungnahme des RP Freiburg, Ref. 21, Abt. 2 vom </w:t>
      </w:r>
      <w:r>
        <w:rPr>
          <w:rFonts w:cs="Arial"/>
          <w:szCs w:val="22"/>
        </w:rPr>
        <w:t>29.04.2025</w:t>
      </w:r>
      <w:r w:rsidRPr="00E310E4">
        <w:rPr>
          <w:rFonts w:cs="Arial"/>
          <w:szCs w:val="22"/>
        </w:rPr>
        <w:t xml:space="preserve"> </w:t>
      </w:r>
    </w:p>
    <w:p w:rsidR="00E310E4" w:rsidRPr="00E310E4" w:rsidRDefault="00E310E4" w:rsidP="00E310E4">
      <w:pPr>
        <w:pStyle w:val="Textkrper3"/>
        <w:ind w:left="284" w:right="27"/>
        <w:rPr>
          <w:rFonts w:cs="Arial"/>
          <w:szCs w:val="22"/>
        </w:rPr>
      </w:pPr>
      <w:r w:rsidRPr="00E310E4">
        <w:rPr>
          <w:rFonts w:cs="Arial"/>
          <w:szCs w:val="22"/>
        </w:rPr>
        <w:t>(</w:t>
      </w:r>
      <w:r>
        <w:rPr>
          <w:rFonts w:cs="Arial"/>
          <w:szCs w:val="22"/>
        </w:rPr>
        <w:t>Lärmschutz</w:t>
      </w:r>
      <w:r w:rsidRPr="00E310E4">
        <w:rPr>
          <w:rFonts w:cs="Arial"/>
          <w:szCs w:val="22"/>
        </w:rPr>
        <w:t>)</w:t>
      </w:r>
    </w:p>
    <w:p w:rsidR="00E310E4" w:rsidRPr="00E310E4" w:rsidRDefault="00E310E4" w:rsidP="00E310E4">
      <w:pPr>
        <w:pStyle w:val="Textkrper3"/>
        <w:numPr>
          <w:ilvl w:val="0"/>
          <w:numId w:val="3"/>
        </w:numPr>
        <w:tabs>
          <w:tab w:val="clear" w:pos="360"/>
          <w:tab w:val="num" w:pos="284"/>
        </w:tabs>
        <w:ind w:right="27"/>
        <w:jc w:val="left"/>
        <w:rPr>
          <w:rFonts w:cs="Arial"/>
          <w:szCs w:val="22"/>
        </w:rPr>
      </w:pPr>
      <w:r>
        <w:rPr>
          <w:rFonts w:cs="Arial"/>
          <w:szCs w:val="22"/>
        </w:rPr>
        <w:t xml:space="preserve">Stellungnahme </w:t>
      </w:r>
      <w:r w:rsidRPr="00E56C42">
        <w:rPr>
          <w:rFonts w:cs="Arial"/>
          <w:szCs w:val="22"/>
        </w:rPr>
        <w:t xml:space="preserve">des Regionalverband Südlicher Oberrhein vom </w:t>
      </w:r>
      <w:r>
        <w:rPr>
          <w:rFonts w:cs="Arial"/>
          <w:szCs w:val="22"/>
        </w:rPr>
        <w:t>31.03</w:t>
      </w:r>
      <w:r w:rsidRPr="00E56C42">
        <w:rPr>
          <w:rFonts w:cs="Arial"/>
          <w:szCs w:val="22"/>
        </w:rPr>
        <w:t>.2025</w:t>
      </w:r>
      <w:r>
        <w:rPr>
          <w:rFonts w:cs="Arial"/>
          <w:szCs w:val="22"/>
        </w:rPr>
        <w:br/>
      </w:r>
      <w:r w:rsidRPr="00E56C42">
        <w:rPr>
          <w:rFonts w:cs="Arial"/>
          <w:szCs w:val="22"/>
        </w:rPr>
        <w:t>(</w:t>
      </w:r>
      <w:r>
        <w:rPr>
          <w:rFonts w:cs="Arial"/>
          <w:szCs w:val="22"/>
        </w:rPr>
        <w:t>Lärmschutz</w:t>
      </w:r>
      <w:r w:rsidRPr="00E56C42">
        <w:rPr>
          <w:rFonts w:cs="Arial"/>
          <w:szCs w:val="22"/>
        </w:rPr>
        <w:t xml:space="preserve">) </w:t>
      </w:r>
    </w:p>
    <w:p w:rsidR="005C72AA" w:rsidRPr="0018245D" w:rsidRDefault="0037499A" w:rsidP="0037499A">
      <w:pPr>
        <w:pStyle w:val="Textkrper3"/>
        <w:numPr>
          <w:ilvl w:val="0"/>
          <w:numId w:val="3"/>
        </w:numPr>
        <w:tabs>
          <w:tab w:val="clear" w:pos="360"/>
          <w:tab w:val="num" w:pos="284"/>
        </w:tabs>
        <w:ind w:right="27"/>
        <w:rPr>
          <w:szCs w:val="22"/>
        </w:rPr>
      </w:pPr>
      <w:r w:rsidRPr="0018245D">
        <w:rPr>
          <w:rFonts w:cs="Arial"/>
          <w:szCs w:val="22"/>
        </w:rPr>
        <w:t xml:space="preserve">Stellungnahme des LRA Ortenaukreis, Amt für Landwirtschaft vom </w:t>
      </w:r>
      <w:r w:rsidR="0018245D" w:rsidRPr="0018245D">
        <w:rPr>
          <w:rFonts w:cs="Arial"/>
          <w:szCs w:val="22"/>
        </w:rPr>
        <w:t>30.04.2025</w:t>
      </w:r>
      <w:r w:rsidRPr="0018245D">
        <w:rPr>
          <w:rFonts w:cs="Arial"/>
          <w:szCs w:val="22"/>
        </w:rPr>
        <w:t xml:space="preserve"> </w:t>
      </w:r>
    </w:p>
    <w:p w:rsidR="0037499A" w:rsidRDefault="0037499A" w:rsidP="005C72AA">
      <w:pPr>
        <w:pStyle w:val="Textkrper3"/>
        <w:ind w:left="284" w:right="27"/>
        <w:rPr>
          <w:rFonts w:cs="Arial"/>
          <w:szCs w:val="22"/>
        </w:rPr>
      </w:pPr>
      <w:r w:rsidRPr="0018245D">
        <w:rPr>
          <w:rFonts w:cs="Arial"/>
          <w:szCs w:val="22"/>
        </w:rPr>
        <w:t>(Immissionsschutz)</w:t>
      </w:r>
    </w:p>
    <w:p w:rsidR="0018245D" w:rsidRPr="0018245D" w:rsidRDefault="0018245D" w:rsidP="0018245D">
      <w:pPr>
        <w:pStyle w:val="Textkrper3"/>
        <w:numPr>
          <w:ilvl w:val="0"/>
          <w:numId w:val="3"/>
        </w:numPr>
        <w:tabs>
          <w:tab w:val="clear" w:pos="360"/>
          <w:tab w:val="num" w:pos="284"/>
        </w:tabs>
        <w:ind w:right="27"/>
        <w:rPr>
          <w:szCs w:val="22"/>
        </w:rPr>
      </w:pPr>
      <w:r w:rsidRPr="0018245D">
        <w:rPr>
          <w:rFonts w:cs="Arial"/>
          <w:szCs w:val="22"/>
        </w:rPr>
        <w:t xml:space="preserve">Stellungnahme </w:t>
      </w:r>
      <w:r>
        <w:rPr>
          <w:rFonts w:cs="Arial"/>
          <w:szCs w:val="22"/>
        </w:rPr>
        <w:t>der Deutschen Bahn AG Karlsruhe</w:t>
      </w:r>
      <w:r w:rsidRPr="0018245D">
        <w:rPr>
          <w:rFonts w:cs="Arial"/>
          <w:szCs w:val="22"/>
        </w:rPr>
        <w:t xml:space="preserve"> vom </w:t>
      </w:r>
      <w:r>
        <w:rPr>
          <w:rFonts w:cs="Arial"/>
          <w:szCs w:val="22"/>
        </w:rPr>
        <w:t>09</w:t>
      </w:r>
      <w:r w:rsidRPr="0018245D">
        <w:rPr>
          <w:rFonts w:cs="Arial"/>
          <w:szCs w:val="22"/>
        </w:rPr>
        <w:t xml:space="preserve">.04.2025 </w:t>
      </w:r>
    </w:p>
    <w:p w:rsidR="0018245D" w:rsidRDefault="0018245D" w:rsidP="0018245D">
      <w:pPr>
        <w:pStyle w:val="Textkrper3"/>
        <w:ind w:left="284" w:right="27"/>
        <w:rPr>
          <w:rFonts w:cs="Arial"/>
          <w:szCs w:val="22"/>
        </w:rPr>
      </w:pPr>
      <w:r>
        <w:rPr>
          <w:rFonts w:cs="Arial"/>
          <w:szCs w:val="22"/>
        </w:rPr>
        <w:t>(Lärm</w:t>
      </w:r>
      <w:r w:rsidRPr="0018245D">
        <w:rPr>
          <w:rFonts w:cs="Arial"/>
          <w:szCs w:val="22"/>
        </w:rPr>
        <w:t>schutz)</w:t>
      </w:r>
    </w:p>
    <w:p w:rsidR="0018245D" w:rsidRPr="0018245D" w:rsidRDefault="0018245D" w:rsidP="0018245D">
      <w:pPr>
        <w:pStyle w:val="Textkrper3"/>
        <w:numPr>
          <w:ilvl w:val="0"/>
          <w:numId w:val="3"/>
        </w:numPr>
        <w:tabs>
          <w:tab w:val="clear" w:pos="360"/>
          <w:tab w:val="num" w:pos="284"/>
        </w:tabs>
        <w:ind w:right="27"/>
        <w:jc w:val="left"/>
        <w:rPr>
          <w:rFonts w:cs="Arial"/>
          <w:szCs w:val="22"/>
        </w:rPr>
      </w:pPr>
      <w:r w:rsidRPr="0018245D">
        <w:rPr>
          <w:rFonts w:cs="Arial"/>
          <w:szCs w:val="22"/>
        </w:rPr>
        <w:t xml:space="preserve">Stellungnahme IHK Südlicher Oberrhein, Freiburg vom 01.04.2025 </w:t>
      </w:r>
      <w:r w:rsidRPr="0018245D">
        <w:rPr>
          <w:rFonts w:cs="Arial"/>
          <w:szCs w:val="22"/>
        </w:rPr>
        <w:br/>
        <w:t>(</w:t>
      </w:r>
      <w:r>
        <w:rPr>
          <w:rFonts w:cs="Arial"/>
          <w:szCs w:val="22"/>
        </w:rPr>
        <w:t>Lärmschutz</w:t>
      </w:r>
      <w:r w:rsidRPr="0018245D">
        <w:rPr>
          <w:rFonts w:cs="Arial"/>
          <w:szCs w:val="22"/>
        </w:rPr>
        <w:t>)</w:t>
      </w:r>
    </w:p>
    <w:p w:rsidR="000826CD" w:rsidRPr="00E310E4" w:rsidRDefault="000826CD" w:rsidP="000826CD">
      <w:pPr>
        <w:pStyle w:val="Textkrper2"/>
        <w:spacing w:before="120"/>
        <w:rPr>
          <w:b w:val="0"/>
          <w:sz w:val="22"/>
          <w:szCs w:val="22"/>
          <w:u w:val="single"/>
        </w:rPr>
      </w:pPr>
      <w:r w:rsidRPr="00E310E4">
        <w:rPr>
          <w:b w:val="0"/>
          <w:sz w:val="22"/>
          <w:szCs w:val="22"/>
          <w:u w:val="single"/>
        </w:rPr>
        <w:t>Schutzgut Fläche</w:t>
      </w:r>
      <w:r w:rsidRPr="00E310E4">
        <w:rPr>
          <w:b w:val="0"/>
          <w:sz w:val="22"/>
          <w:szCs w:val="22"/>
        </w:rPr>
        <w:t>:</w:t>
      </w:r>
    </w:p>
    <w:p w:rsidR="000826CD" w:rsidRPr="00E310E4" w:rsidRDefault="000826CD" w:rsidP="000826CD">
      <w:pPr>
        <w:pStyle w:val="Textkrper2"/>
        <w:rPr>
          <w:b w:val="0"/>
          <w:bCs w:val="0"/>
          <w:sz w:val="22"/>
          <w:szCs w:val="22"/>
        </w:rPr>
      </w:pPr>
      <w:r w:rsidRPr="00E310E4">
        <w:rPr>
          <w:b w:val="0"/>
          <w:bCs w:val="0"/>
          <w:sz w:val="22"/>
          <w:szCs w:val="22"/>
        </w:rPr>
        <w:t xml:space="preserve">Bestandsbewertung sowie Darstellung und Bewertung der Auswirkungen der Planung hinsichtlich Flächennutzung und </w:t>
      </w:r>
      <w:r w:rsidR="00CE2C72" w:rsidRPr="00E310E4">
        <w:rPr>
          <w:b w:val="0"/>
          <w:bCs w:val="0"/>
          <w:sz w:val="22"/>
          <w:szCs w:val="22"/>
        </w:rPr>
        <w:t>-</w:t>
      </w:r>
      <w:r w:rsidRPr="00E310E4">
        <w:rPr>
          <w:b w:val="0"/>
          <w:bCs w:val="0"/>
          <w:sz w:val="22"/>
          <w:szCs w:val="22"/>
        </w:rPr>
        <w:t>verbrauch</w:t>
      </w:r>
    </w:p>
    <w:p w:rsidR="000826CD" w:rsidRPr="00E310E4" w:rsidRDefault="00007812" w:rsidP="000826CD">
      <w:pPr>
        <w:pStyle w:val="Textkrper2"/>
        <w:rPr>
          <w:b w:val="0"/>
          <w:bCs w:val="0"/>
          <w:sz w:val="22"/>
          <w:szCs w:val="22"/>
        </w:rPr>
      </w:pPr>
      <w:r w:rsidRPr="00E310E4">
        <w:rPr>
          <w:b w:val="0"/>
          <w:bCs w:val="0"/>
          <w:sz w:val="22"/>
          <w:szCs w:val="22"/>
        </w:rPr>
        <w:t>Hierzu liegen vor</w:t>
      </w:r>
      <w:r w:rsidR="002853FA" w:rsidRPr="00E310E4">
        <w:rPr>
          <w:b w:val="0"/>
          <w:bCs w:val="0"/>
          <w:sz w:val="22"/>
          <w:szCs w:val="22"/>
        </w:rPr>
        <w:t>:</w:t>
      </w:r>
    </w:p>
    <w:p w:rsidR="005C72AA" w:rsidRPr="00E310E4" w:rsidRDefault="001A7705" w:rsidP="001A7705">
      <w:pPr>
        <w:pStyle w:val="Textkrper3"/>
        <w:numPr>
          <w:ilvl w:val="0"/>
          <w:numId w:val="3"/>
        </w:numPr>
        <w:tabs>
          <w:tab w:val="clear" w:pos="360"/>
          <w:tab w:val="num" w:pos="284"/>
        </w:tabs>
        <w:ind w:right="27"/>
        <w:rPr>
          <w:rFonts w:cs="Arial"/>
          <w:szCs w:val="22"/>
        </w:rPr>
      </w:pPr>
      <w:r w:rsidRPr="00E310E4">
        <w:rPr>
          <w:rFonts w:cs="Arial"/>
          <w:szCs w:val="22"/>
        </w:rPr>
        <w:t xml:space="preserve">Stellungnahme </w:t>
      </w:r>
      <w:r w:rsidR="0037499A" w:rsidRPr="00E310E4">
        <w:rPr>
          <w:rFonts w:cs="Arial"/>
          <w:szCs w:val="22"/>
        </w:rPr>
        <w:t xml:space="preserve">des RP Freiburg, Ref. 21, Abt. 2 </w:t>
      </w:r>
      <w:r w:rsidR="009563FB" w:rsidRPr="00E310E4">
        <w:rPr>
          <w:rFonts w:cs="Arial"/>
          <w:szCs w:val="22"/>
        </w:rPr>
        <w:t xml:space="preserve">vom </w:t>
      </w:r>
      <w:r w:rsidR="00E310E4">
        <w:rPr>
          <w:rFonts w:cs="Arial"/>
          <w:szCs w:val="22"/>
        </w:rPr>
        <w:t>29.04.2025</w:t>
      </w:r>
      <w:r w:rsidR="009563FB" w:rsidRPr="00E310E4">
        <w:rPr>
          <w:rFonts w:cs="Arial"/>
          <w:szCs w:val="22"/>
        </w:rPr>
        <w:t xml:space="preserve"> </w:t>
      </w:r>
    </w:p>
    <w:p w:rsidR="0037499A" w:rsidRPr="00E310E4" w:rsidRDefault="00E310E4" w:rsidP="005C72AA">
      <w:pPr>
        <w:pStyle w:val="Textkrper3"/>
        <w:ind w:left="284" w:right="27"/>
        <w:rPr>
          <w:rFonts w:cs="Arial"/>
          <w:szCs w:val="22"/>
        </w:rPr>
      </w:pPr>
      <w:r w:rsidRPr="00E310E4">
        <w:rPr>
          <w:rFonts w:cs="Arial"/>
          <w:szCs w:val="22"/>
        </w:rPr>
        <w:t>(Flächenausweisung</w:t>
      </w:r>
      <w:r w:rsidR="0037499A" w:rsidRPr="00E310E4">
        <w:rPr>
          <w:rFonts w:cs="Arial"/>
          <w:szCs w:val="22"/>
        </w:rPr>
        <w:t>)</w:t>
      </w:r>
    </w:p>
    <w:p w:rsidR="001A7705" w:rsidRPr="00E56C42" w:rsidRDefault="00E310E4" w:rsidP="00E310E4">
      <w:pPr>
        <w:pStyle w:val="Textkrper3"/>
        <w:numPr>
          <w:ilvl w:val="0"/>
          <w:numId w:val="3"/>
        </w:numPr>
        <w:tabs>
          <w:tab w:val="clear" w:pos="360"/>
          <w:tab w:val="num" w:pos="284"/>
        </w:tabs>
        <w:ind w:right="27"/>
        <w:jc w:val="left"/>
        <w:rPr>
          <w:rFonts w:cs="Arial"/>
          <w:szCs w:val="22"/>
        </w:rPr>
      </w:pPr>
      <w:r>
        <w:rPr>
          <w:rFonts w:cs="Arial"/>
          <w:szCs w:val="22"/>
        </w:rPr>
        <w:t xml:space="preserve">Stellungnahme </w:t>
      </w:r>
      <w:r w:rsidR="001A7705" w:rsidRPr="00E56C42">
        <w:rPr>
          <w:rFonts w:cs="Arial"/>
          <w:szCs w:val="22"/>
        </w:rPr>
        <w:t xml:space="preserve">des Regionalverband Südlicher Oberrhein </w:t>
      </w:r>
      <w:r w:rsidR="009563FB" w:rsidRPr="00E56C42">
        <w:rPr>
          <w:rFonts w:cs="Arial"/>
          <w:szCs w:val="22"/>
        </w:rPr>
        <w:t xml:space="preserve">vom </w:t>
      </w:r>
      <w:r w:rsidR="00E021D7">
        <w:rPr>
          <w:rFonts w:cs="Arial"/>
          <w:szCs w:val="22"/>
        </w:rPr>
        <w:t>31.03</w:t>
      </w:r>
      <w:r w:rsidR="00E56C42" w:rsidRPr="00E56C42">
        <w:rPr>
          <w:rFonts w:cs="Arial"/>
          <w:szCs w:val="22"/>
        </w:rPr>
        <w:t>.2025</w:t>
      </w:r>
      <w:r>
        <w:rPr>
          <w:rFonts w:cs="Arial"/>
          <w:szCs w:val="22"/>
        </w:rPr>
        <w:br/>
      </w:r>
      <w:r w:rsidR="001A7705" w:rsidRPr="00E56C42">
        <w:rPr>
          <w:rFonts w:cs="Arial"/>
          <w:szCs w:val="22"/>
        </w:rPr>
        <w:t>(Flächen</w:t>
      </w:r>
      <w:r w:rsidR="00E56C42" w:rsidRPr="00E56C42">
        <w:rPr>
          <w:rFonts w:cs="Arial"/>
          <w:szCs w:val="22"/>
        </w:rPr>
        <w:t>ausweisung</w:t>
      </w:r>
      <w:r w:rsidR="001A7705" w:rsidRPr="00E56C42">
        <w:rPr>
          <w:rFonts w:cs="Arial"/>
          <w:szCs w:val="22"/>
        </w:rPr>
        <w:t xml:space="preserve">) </w:t>
      </w:r>
    </w:p>
    <w:p w:rsidR="005C72AA" w:rsidRPr="00E310E4" w:rsidRDefault="001A7705" w:rsidP="001A7705">
      <w:pPr>
        <w:pStyle w:val="Textkrper3"/>
        <w:numPr>
          <w:ilvl w:val="0"/>
          <w:numId w:val="3"/>
        </w:numPr>
        <w:tabs>
          <w:tab w:val="clear" w:pos="360"/>
          <w:tab w:val="num" w:pos="284"/>
        </w:tabs>
        <w:ind w:right="27"/>
        <w:rPr>
          <w:rFonts w:cs="Arial"/>
          <w:szCs w:val="22"/>
        </w:rPr>
      </w:pPr>
      <w:r w:rsidRPr="00E310E4">
        <w:rPr>
          <w:rFonts w:cs="Arial"/>
          <w:szCs w:val="22"/>
        </w:rPr>
        <w:t>Stellungnahme des LRA Ortenaukreis, Amt für Landwirtschaft</w:t>
      </w:r>
      <w:r w:rsidR="009563FB" w:rsidRPr="00E310E4">
        <w:rPr>
          <w:rFonts w:cs="Arial"/>
          <w:szCs w:val="22"/>
        </w:rPr>
        <w:t xml:space="preserve"> </w:t>
      </w:r>
      <w:r w:rsidR="00E310E4" w:rsidRPr="00E310E4">
        <w:rPr>
          <w:rFonts w:cs="Arial"/>
          <w:szCs w:val="22"/>
        </w:rPr>
        <w:t>30.04.2025</w:t>
      </w:r>
      <w:r w:rsidRPr="00E310E4">
        <w:rPr>
          <w:rFonts w:cs="Arial"/>
          <w:szCs w:val="22"/>
        </w:rPr>
        <w:t xml:space="preserve"> </w:t>
      </w:r>
    </w:p>
    <w:p w:rsidR="001A7705" w:rsidRPr="00E310E4" w:rsidRDefault="001A7705" w:rsidP="005C72AA">
      <w:pPr>
        <w:pStyle w:val="Textkrper3"/>
        <w:ind w:left="284" w:right="27"/>
        <w:rPr>
          <w:rFonts w:cs="Arial"/>
          <w:szCs w:val="22"/>
        </w:rPr>
      </w:pPr>
      <w:r w:rsidRPr="00E310E4">
        <w:rPr>
          <w:rFonts w:cs="Arial"/>
          <w:szCs w:val="22"/>
        </w:rPr>
        <w:t>(Flächen</w:t>
      </w:r>
      <w:r w:rsidR="009563FB" w:rsidRPr="00E310E4">
        <w:rPr>
          <w:rFonts w:cs="Arial"/>
          <w:szCs w:val="22"/>
        </w:rPr>
        <w:t>inanspruchnahme, Zerschneidung/Erschließung)</w:t>
      </w:r>
    </w:p>
    <w:p w:rsidR="009563FB" w:rsidRPr="0018245D" w:rsidRDefault="008A6CA8" w:rsidP="0018245D">
      <w:pPr>
        <w:pStyle w:val="Textkrper3"/>
        <w:numPr>
          <w:ilvl w:val="0"/>
          <w:numId w:val="3"/>
        </w:numPr>
        <w:tabs>
          <w:tab w:val="clear" w:pos="360"/>
          <w:tab w:val="num" w:pos="284"/>
        </w:tabs>
        <w:ind w:right="27"/>
        <w:jc w:val="left"/>
        <w:rPr>
          <w:rFonts w:cs="Arial"/>
          <w:szCs w:val="22"/>
        </w:rPr>
      </w:pPr>
      <w:r w:rsidRPr="0018245D">
        <w:rPr>
          <w:rFonts w:cs="Arial"/>
          <w:szCs w:val="22"/>
        </w:rPr>
        <w:t xml:space="preserve">Stellungnahme </w:t>
      </w:r>
      <w:r w:rsidR="0018245D" w:rsidRPr="0018245D">
        <w:rPr>
          <w:rFonts w:cs="Arial"/>
          <w:szCs w:val="22"/>
        </w:rPr>
        <w:t>IHK Südlicher Oberrhein, Freiburg</w:t>
      </w:r>
      <w:r w:rsidRPr="0018245D">
        <w:rPr>
          <w:rFonts w:cs="Arial"/>
          <w:szCs w:val="22"/>
        </w:rPr>
        <w:t xml:space="preserve"> vom </w:t>
      </w:r>
      <w:r w:rsidR="0018245D" w:rsidRPr="0018245D">
        <w:rPr>
          <w:rFonts w:cs="Arial"/>
          <w:szCs w:val="22"/>
        </w:rPr>
        <w:t>01.04.2025</w:t>
      </w:r>
      <w:r w:rsidRPr="0018245D">
        <w:rPr>
          <w:rFonts w:cs="Arial"/>
          <w:szCs w:val="22"/>
        </w:rPr>
        <w:t xml:space="preserve"> </w:t>
      </w:r>
      <w:r w:rsidR="0018245D" w:rsidRPr="0018245D">
        <w:rPr>
          <w:rFonts w:cs="Arial"/>
          <w:szCs w:val="22"/>
        </w:rPr>
        <w:br/>
      </w:r>
      <w:r w:rsidRPr="0018245D">
        <w:rPr>
          <w:rFonts w:cs="Arial"/>
          <w:szCs w:val="22"/>
        </w:rPr>
        <w:t>(Flächenverbrauch)</w:t>
      </w:r>
    </w:p>
    <w:p w:rsidR="000826CD" w:rsidRPr="00E56C42" w:rsidRDefault="000826CD" w:rsidP="000826CD">
      <w:pPr>
        <w:pStyle w:val="Textkrper2"/>
        <w:spacing w:before="120"/>
        <w:rPr>
          <w:b w:val="0"/>
          <w:sz w:val="22"/>
          <w:szCs w:val="22"/>
          <w:u w:val="single"/>
        </w:rPr>
      </w:pPr>
      <w:r w:rsidRPr="00E56C42">
        <w:rPr>
          <w:b w:val="0"/>
          <w:sz w:val="22"/>
          <w:szCs w:val="22"/>
          <w:u w:val="single"/>
        </w:rPr>
        <w:t>Schutzgut Boden</w:t>
      </w:r>
      <w:r w:rsidRPr="00E56C42">
        <w:rPr>
          <w:b w:val="0"/>
          <w:sz w:val="22"/>
          <w:szCs w:val="22"/>
        </w:rPr>
        <w:t>:</w:t>
      </w:r>
    </w:p>
    <w:p w:rsidR="000826CD" w:rsidRPr="00E56C42" w:rsidRDefault="000826CD" w:rsidP="000826CD">
      <w:pPr>
        <w:pStyle w:val="Textkrper2"/>
        <w:rPr>
          <w:b w:val="0"/>
          <w:bCs w:val="0"/>
          <w:sz w:val="22"/>
          <w:szCs w:val="22"/>
        </w:rPr>
      </w:pPr>
      <w:r w:rsidRPr="00E56C42">
        <w:rPr>
          <w:b w:val="0"/>
          <w:bCs w:val="0"/>
          <w:sz w:val="22"/>
          <w:szCs w:val="22"/>
        </w:rPr>
        <w:t>Bestandsbewertung unter Berücksichtigung der Aussagen des Altlastenkatasters sowie Darstellung und Bewertung der Auswirkungen der Planung auf die Bodenfunktionen durch Bodenversiegelung</w:t>
      </w:r>
    </w:p>
    <w:p w:rsidR="000826CD" w:rsidRPr="00E56C42" w:rsidRDefault="000826CD" w:rsidP="000826CD">
      <w:pPr>
        <w:pStyle w:val="Textkrper2"/>
        <w:rPr>
          <w:b w:val="0"/>
          <w:bCs w:val="0"/>
          <w:sz w:val="22"/>
          <w:szCs w:val="22"/>
        </w:rPr>
      </w:pPr>
      <w:r w:rsidRPr="00E56C42">
        <w:rPr>
          <w:b w:val="0"/>
          <w:bCs w:val="0"/>
          <w:sz w:val="22"/>
          <w:szCs w:val="22"/>
        </w:rPr>
        <w:t>Hierzu liegen vor</w:t>
      </w:r>
      <w:r w:rsidR="009D7BA2" w:rsidRPr="00E56C42">
        <w:rPr>
          <w:b w:val="0"/>
          <w:bCs w:val="0"/>
          <w:sz w:val="22"/>
          <w:szCs w:val="22"/>
        </w:rPr>
        <w:t>:</w:t>
      </w:r>
    </w:p>
    <w:p w:rsidR="000826CD" w:rsidRPr="00E56C42" w:rsidRDefault="000826CD" w:rsidP="000826CD">
      <w:pPr>
        <w:pStyle w:val="Textkrper3"/>
        <w:numPr>
          <w:ilvl w:val="0"/>
          <w:numId w:val="3"/>
        </w:numPr>
        <w:tabs>
          <w:tab w:val="clear" w:pos="360"/>
          <w:tab w:val="num" w:pos="284"/>
        </w:tabs>
        <w:ind w:right="27"/>
        <w:rPr>
          <w:rFonts w:cs="Arial"/>
          <w:szCs w:val="22"/>
        </w:rPr>
      </w:pPr>
      <w:r w:rsidRPr="00E56C42">
        <w:rPr>
          <w:rFonts w:cs="Arial"/>
          <w:szCs w:val="22"/>
        </w:rPr>
        <w:t>Stellungnahme des RP Freiburg, Ref. 91, Abt. 9 / Landesamt für Geologie, Rohstoffe und Bergbau</w:t>
      </w:r>
      <w:r w:rsidR="005C72AA" w:rsidRPr="00E56C42">
        <w:rPr>
          <w:rFonts w:cs="Arial"/>
          <w:szCs w:val="22"/>
        </w:rPr>
        <w:t xml:space="preserve"> vom </w:t>
      </w:r>
      <w:r w:rsidR="00E56C42" w:rsidRPr="00E56C42">
        <w:rPr>
          <w:rFonts w:cs="Arial"/>
          <w:szCs w:val="22"/>
        </w:rPr>
        <w:t>16.04.2024 (Geologie</w:t>
      </w:r>
      <w:r w:rsidR="002853FA" w:rsidRPr="00E56C42">
        <w:rPr>
          <w:rFonts w:cs="Arial"/>
          <w:szCs w:val="22"/>
        </w:rPr>
        <w:t xml:space="preserve">, </w:t>
      </w:r>
      <w:r w:rsidR="00E56C42" w:rsidRPr="00E56C42">
        <w:rPr>
          <w:rFonts w:cs="Arial"/>
          <w:szCs w:val="22"/>
        </w:rPr>
        <w:t xml:space="preserve">Ingenieurgeologie, </w:t>
      </w:r>
      <w:r w:rsidR="008A6CA8" w:rsidRPr="00E56C42">
        <w:rPr>
          <w:rFonts w:cs="Arial"/>
          <w:szCs w:val="22"/>
        </w:rPr>
        <w:t>Rohstoff</w:t>
      </w:r>
      <w:r w:rsidR="00E56C42" w:rsidRPr="00E56C42">
        <w:rPr>
          <w:rFonts w:cs="Arial"/>
          <w:szCs w:val="22"/>
        </w:rPr>
        <w:t>geologie</w:t>
      </w:r>
      <w:r w:rsidR="008A6CA8" w:rsidRPr="00E56C42">
        <w:rPr>
          <w:rFonts w:cs="Arial"/>
          <w:szCs w:val="22"/>
        </w:rPr>
        <w:t>, Bergbau</w:t>
      </w:r>
      <w:r w:rsidR="00E56C42" w:rsidRPr="00E56C42">
        <w:rPr>
          <w:rFonts w:cs="Arial"/>
          <w:szCs w:val="22"/>
        </w:rPr>
        <w:t>)</w:t>
      </w:r>
    </w:p>
    <w:p w:rsidR="005C72AA" w:rsidRPr="0018245D" w:rsidRDefault="002853FA" w:rsidP="000826CD">
      <w:pPr>
        <w:pStyle w:val="Textkrper3"/>
        <w:numPr>
          <w:ilvl w:val="0"/>
          <w:numId w:val="3"/>
        </w:numPr>
        <w:tabs>
          <w:tab w:val="clear" w:pos="360"/>
          <w:tab w:val="num" w:pos="284"/>
        </w:tabs>
        <w:ind w:right="27"/>
        <w:rPr>
          <w:rFonts w:cs="Arial"/>
          <w:szCs w:val="22"/>
        </w:rPr>
      </w:pPr>
      <w:r w:rsidRPr="0018245D">
        <w:rPr>
          <w:rFonts w:cs="Arial"/>
          <w:szCs w:val="22"/>
        </w:rPr>
        <w:t>Stellungnahme des LRA Ortenaukreis, Amt für Landwirtschaft</w:t>
      </w:r>
      <w:r w:rsidR="008A6CA8" w:rsidRPr="0018245D">
        <w:rPr>
          <w:rFonts w:cs="Arial"/>
          <w:szCs w:val="22"/>
        </w:rPr>
        <w:t xml:space="preserve"> vom </w:t>
      </w:r>
      <w:r w:rsidR="0018245D" w:rsidRPr="0018245D">
        <w:rPr>
          <w:rFonts w:cs="Arial"/>
          <w:szCs w:val="22"/>
        </w:rPr>
        <w:t>30.04.2025</w:t>
      </w:r>
      <w:r w:rsidRPr="0018245D">
        <w:rPr>
          <w:rFonts w:cs="Arial"/>
          <w:szCs w:val="22"/>
        </w:rPr>
        <w:t xml:space="preserve"> </w:t>
      </w:r>
    </w:p>
    <w:p w:rsidR="002853FA" w:rsidRPr="0018245D" w:rsidRDefault="002853FA" w:rsidP="005C72AA">
      <w:pPr>
        <w:pStyle w:val="Textkrper3"/>
        <w:ind w:left="284" w:right="27"/>
        <w:rPr>
          <w:rFonts w:cs="Arial"/>
          <w:szCs w:val="22"/>
        </w:rPr>
      </w:pPr>
      <w:r w:rsidRPr="0018245D">
        <w:rPr>
          <w:rFonts w:cs="Arial"/>
          <w:szCs w:val="22"/>
        </w:rPr>
        <w:t>(V</w:t>
      </w:r>
      <w:r w:rsidR="009D6AA1" w:rsidRPr="0018245D">
        <w:rPr>
          <w:rFonts w:cs="Arial"/>
          <w:szCs w:val="22"/>
        </w:rPr>
        <w:t>orran</w:t>
      </w:r>
      <w:r w:rsidRPr="0018245D">
        <w:rPr>
          <w:rFonts w:cs="Arial"/>
          <w:szCs w:val="22"/>
        </w:rPr>
        <w:t>gflur</w:t>
      </w:r>
      <w:r w:rsidR="0018245D" w:rsidRPr="0018245D">
        <w:rPr>
          <w:rFonts w:cs="Arial"/>
          <w:szCs w:val="22"/>
        </w:rPr>
        <w:t xml:space="preserve"> Wertstufe 1</w:t>
      </w:r>
      <w:r w:rsidR="00F43E72" w:rsidRPr="0018245D">
        <w:rPr>
          <w:rFonts w:cs="Arial"/>
          <w:szCs w:val="22"/>
        </w:rPr>
        <w:t>,</w:t>
      </w:r>
      <w:r w:rsidR="0018245D" w:rsidRPr="0018245D">
        <w:rPr>
          <w:rFonts w:cs="Arial"/>
          <w:szCs w:val="22"/>
        </w:rPr>
        <w:t xml:space="preserve"> </w:t>
      </w:r>
      <w:r w:rsidR="008A6CA8" w:rsidRPr="0018245D">
        <w:rPr>
          <w:rFonts w:cs="Arial"/>
          <w:szCs w:val="22"/>
        </w:rPr>
        <w:t>Ausgleichsmaßnahmen</w:t>
      </w:r>
      <w:r w:rsidRPr="0018245D">
        <w:rPr>
          <w:rFonts w:cs="Arial"/>
          <w:szCs w:val="22"/>
        </w:rPr>
        <w:t>)</w:t>
      </w:r>
    </w:p>
    <w:p w:rsidR="002853FA" w:rsidRPr="0018245D" w:rsidRDefault="002853FA" w:rsidP="0018245D">
      <w:pPr>
        <w:pStyle w:val="Textkrper3"/>
        <w:numPr>
          <w:ilvl w:val="0"/>
          <w:numId w:val="3"/>
        </w:numPr>
        <w:tabs>
          <w:tab w:val="clear" w:pos="360"/>
          <w:tab w:val="num" w:pos="284"/>
        </w:tabs>
        <w:ind w:right="27"/>
        <w:jc w:val="left"/>
        <w:rPr>
          <w:rFonts w:cs="Arial"/>
          <w:szCs w:val="22"/>
        </w:rPr>
      </w:pPr>
      <w:r w:rsidRPr="0018245D">
        <w:rPr>
          <w:rFonts w:cs="Arial"/>
          <w:szCs w:val="22"/>
        </w:rPr>
        <w:t>Stellungnahme des LRA Ortenaukreis, Amt für Wasserwirtschaft und Bodenschutz</w:t>
      </w:r>
      <w:r w:rsidR="008A6CA8" w:rsidRPr="0018245D">
        <w:rPr>
          <w:rFonts w:cs="Arial"/>
          <w:szCs w:val="22"/>
        </w:rPr>
        <w:t xml:space="preserve"> vom </w:t>
      </w:r>
      <w:r w:rsidR="0018245D" w:rsidRPr="0018245D">
        <w:rPr>
          <w:rFonts w:cs="Arial"/>
          <w:szCs w:val="22"/>
        </w:rPr>
        <w:t>25.04.2025</w:t>
      </w:r>
      <w:r w:rsidRPr="0018245D">
        <w:rPr>
          <w:rFonts w:cs="Arial"/>
          <w:szCs w:val="22"/>
        </w:rPr>
        <w:t xml:space="preserve"> (</w:t>
      </w:r>
      <w:r w:rsidR="0018245D" w:rsidRPr="0018245D">
        <w:rPr>
          <w:rFonts w:cs="Arial"/>
          <w:szCs w:val="22"/>
        </w:rPr>
        <w:t>Dachbegrünung, Auffüllung des Geländes, Altlasten</w:t>
      </w:r>
      <w:r w:rsidRPr="0018245D">
        <w:rPr>
          <w:rFonts w:cs="Arial"/>
          <w:szCs w:val="22"/>
        </w:rPr>
        <w:t>)</w:t>
      </w:r>
    </w:p>
    <w:p w:rsidR="0018245D" w:rsidRPr="0018245D" w:rsidRDefault="0018245D" w:rsidP="0018245D">
      <w:pPr>
        <w:pStyle w:val="Textkrper3"/>
        <w:numPr>
          <w:ilvl w:val="0"/>
          <w:numId w:val="3"/>
        </w:numPr>
        <w:tabs>
          <w:tab w:val="clear" w:pos="360"/>
          <w:tab w:val="num" w:pos="284"/>
        </w:tabs>
        <w:ind w:right="27"/>
        <w:jc w:val="left"/>
        <w:rPr>
          <w:rFonts w:cs="Arial"/>
          <w:szCs w:val="22"/>
        </w:rPr>
      </w:pPr>
      <w:r w:rsidRPr="0018245D">
        <w:rPr>
          <w:rFonts w:cs="Arial"/>
          <w:szCs w:val="22"/>
        </w:rPr>
        <w:t xml:space="preserve">Stellungnahme des LRA Ortenaukreis, </w:t>
      </w:r>
      <w:r>
        <w:rPr>
          <w:rFonts w:cs="Arial"/>
          <w:szCs w:val="22"/>
        </w:rPr>
        <w:t>Eigenbetrieb Abfallwirtschaft</w:t>
      </w:r>
      <w:r w:rsidRPr="0018245D">
        <w:rPr>
          <w:rFonts w:cs="Arial"/>
          <w:szCs w:val="22"/>
        </w:rPr>
        <w:t xml:space="preserve"> vom 25.04.2025</w:t>
      </w:r>
      <w:r>
        <w:rPr>
          <w:rFonts w:cs="Arial"/>
          <w:szCs w:val="22"/>
        </w:rPr>
        <w:br/>
      </w:r>
      <w:r w:rsidRPr="0018245D">
        <w:rPr>
          <w:rFonts w:cs="Arial"/>
          <w:szCs w:val="22"/>
        </w:rPr>
        <w:t>(</w:t>
      </w:r>
      <w:r>
        <w:rPr>
          <w:rFonts w:cs="Arial"/>
          <w:szCs w:val="22"/>
        </w:rPr>
        <w:t>Bodenaushub</w:t>
      </w:r>
      <w:r w:rsidRPr="0018245D">
        <w:rPr>
          <w:rFonts w:cs="Arial"/>
          <w:szCs w:val="22"/>
        </w:rPr>
        <w:t>)</w:t>
      </w:r>
    </w:p>
    <w:p w:rsidR="005C2F35" w:rsidRDefault="005C2F35">
      <w:pPr>
        <w:rPr>
          <w:rFonts w:ascii="Arial" w:hAnsi="Arial" w:cs="Arial"/>
          <w:bCs/>
          <w:sz w:val="22"/>
          <w:szCs w:val="22"/>
          <w:u w:val="single"/>
        </w:rPr>
      </w:pPr>
      <w:r>
        <w:rPr>
          <w:b/>
          <w:sz w:val="22"/>
          <w:szCs w:val="22"/>
          <w:u w:val="single"/>
        </w:rPr>
        <w:br w:type="page"/>
      </w:r>
    </w:p>
    <w:p w:rsidR="000826CD" w:rsidRPr="00E56C42" w:rsidRDefault="000826CD" w:rsidP="000826CD">
      <w:pPr>
        <w:pStyle w:val="Textkrper2"/>
        <w:spacing w:before="120"/>
        <w:rPr>
          <w:b w:val="0"/>
          <w:sz w:val="22"/>
          <w:szCs w:val="22"/>
        </w:rPr>
      </w:pPr>
      <w:r w:rsidRPr="00E56C42">
        <w:rPr>
          <w:b w:val="0"/>
          <w:sz w:val="22"/>
          <w:szCs w:val="22"/>
          <w:u w:val="single"/>
        </w:rPr>
        <w:lastRenderedPageBreak/>
        <w:t>Schutzgut Wasser</w:t>
      </w:r>
      <w:r w:rsidRPr="00E56C42">
        <w:rPr>
          <w:b w:val="0"/>
          <w:sz w:val="22"/>
          <w:szCs w:val="22"/>
        </w:rPr>
        <w:t>:</w:t>
      </w:r>
    </w:p>
    <w:p w:rsidR="000826CD" w:rsidRPr="00E56C42" w:rsidRDefault="000826CD" w:rsidP="000826CD">
      <w:pPr>
        <w:pStyle w:val="Textkrper2"/>
        <w:rPr>
          <w:b w:val="0"/>
          <w:bCs w:val="0"/>
          <w:sz w:val="22"/>
          <w:szCs w:val="22"/>
        </w:rPr>
      </w:pPr>
      <w:r w:rsidRPr="00E56C42">
        <w:rPr>
          <w:b w:val="0"/>
          <w:bCs w:val="0"/>
          <w:sz w:val="22"/>
          <w:szCs w:val="22"/>
        </w:rPr>
        <w:t xml:space="preserve">Bestandsbewertung sowie Darstellung und Bewertung der Auswirkungen der Planung auf Grundwasser und Oberflächengewässer </w:t>
      </w:r>
    </w:p>
    <w:p w:rsidR="000826CD" w:rsidRPr="00E56C42" w:rsidRDefault="000826CD" w:rsidP="000826CD">
      <w:pPr>
        <w:pStyle w:val="Textkrper2"/>
        <w:rPr>
          <w:b w:val="0"/>
          <w:bCs w:val="0"/>
          <w:sz w:val="22"/>
          <w:szCs w:val="22"/>
        </w:rPr>
      </w:pPr>
      <w:r w:rsidRPr="00E56C42">
        <w:rPr>
          <w:b w:val="0"/>
          <w:bCs w:val="0"/>
          <w:sz w:val="22"/>
          <w:szCs w:val="22"/>
        </w:rPr>
        <w:t>Hierzu liegen vor</w:t>
      </w:r>
      <w:r w:rsidR="009D7BA2" w:rsidRPr="00E56C42">
        <w:rPr>
          <w:b w:val="0"/>
          <w:bCs w:val="0"/>
          <w:sz w:val="22"/>
          <w:szCs w:val="22"/>
        </w:rPr>
        <w:t>:</w:t>
      </w:r>
    </w:p>
    <w:p w:rsidR="000826CD" w:rsidRPr="00E56C42" w:rsidRDefault="000826CD" w:rsidP="000826CD">
      <w:pPr>
        <w:pStyle w:val="Textkrper3"/>
        <w:numPr>
          <w:ilvl w:val="0"/>
          <w:numId w:val="3"/>
        </w:numPr>
        <w:tabs>
          <w:tab w:val="clear" w:pos="360"/>
          <w:tab w:val="num" w:pos="284"/>
        </w:tabs>
        <w:ind w:right="27"/>
        <w:rPr>
          <w:rFonts w:cs="Arial"/>
          <w:szCs w:val="22"/>
        </w:rPr>
      </w:pPr>
      <w:r w:rsidRPr="00E56C42">
        <w:rPr>
          <w:rFonts w:cs="Arial"/>
          <w:szCs w:val="22"/>
        </w:rPr>
        <w:t xml:space="preserve">Stellungnahme des </w:t>
      </w:r>
      <w:r w:rsidR="002853FA" w:rsidRPr="00E56C42">
        <w:rPr>
          <w:rFonts w:cs="Arial"/>
          <w:szCs w:val="22"/>
        </w:rPr>
        <w:t>RP Freiburg, Ref. 91, Abt. 9</w:t>
      </w:r>
      <w:r w:rsidR="005C72AA" w:rsidRPr="00E56C42">
        <w:rPr>
          <w:rFonts w:cs="Arial"/>
          <w:szCs w:val="22"/>
        </w:rPr>
        <w:t xml:space="preserve"> </w:t>
      </w:r>
      <w:r w:rsidR="002853FA" w:rsidRPr="00E56C42">
        <w:rPr>
          <w:rFonts w:cs="Arial"/>
          <w:szCs w:val="22"/>
        </w:rPr>
        <w:t>/</w:t>
      </w:r>
      <w:r w:rsidR="005C72AA" w:rsidRPr="00E56C42">
        <w:rPr>
          <w:rFonts w:cs="Arial"/>
          <w:szCs w:val="22"/>
        </w:rPr>
        <w:t xml:space="preserve"> </w:t>
      </w:r>
      <w:r w:rsidR="002853FA" w:rsidRPr="00E56C42">
        <w:rPr>
          <w:rFonts w:cs="Arial"/>
          <w:szCs w:val="22"/>
        </w:rPr>
        <w:t>Landesamt für Geologie</w:t>
      </w:r>
      <w:r w:rsidR="009D6AA1" w:rsidRPr="00E56C42">
        <w:rPr>
          <w:rFonts w:cs="Arial"/>
          <w:szCs w:val="22"/>
        </w:rPr>
        <w:t>, Rohstoffe und Bergbau</w:t>
      </w:r>
      <w:r w:rsidR="008A6CA8" w:rsidRPr="00E56C42">
        <w:rPr>
          <w:rFonts w:cs="Arial"/>
          <w:szCs w:val="22"/>
        </w:rPr>
        <w:t xml:space="preserve"> vom </w:t>
      </w:r>
      <w:r w:rsidR="00E56C42" w:rsidRPr="00E56C42">
        <w:rPr>
          <w:rFonts w:cs="Arial"/>
          <w:szCs w:val="22"/>
        </w:rPr>
        <w:t>16.04.2024</w:t>
      </w:r>
      <w:r w:rsidR="00F43E72" w:rsidRPr="00E56C42">
        <w:rPr>
          <w:rFonts w:cs="Arial"/>
          <w:szCs w:val="22"/>
        </w:rPr>
        <w:t xml:space="preserve"> (</w:t>
      </w:r>
      <w:r w:rsidR="00E56C42" w:rsidRPr="00E56C42">
        <w:rPr>
          <w:rFonts w:cs="Arial"/>
          <w:szCs w:val="22"/>
        </w:rPr>
        <w:t>Hydrogeologie</w:t>
      </w:r>
      <w:r w:rsidR="00F43E72" w:rsidRPr="00E56C42">
        <w:rPr>
          <w:rFonts w:cs="Arial"/>
          <w:szCs w:val="22"/>
        </w:rPr>
        <w:t>)</w:t>
      </w:r>
    </w:p>
    <w:p w:rsidR="002853FA" w:rsidRPr="0018245D" w:rsidRDefault="002853FA" w:rsidP="009D6AA1">
      <w:pPr>
        <w:pStyle w:val="Textkrper3"/>
        <w:numPr>
          <w:ilvl w:val="0"/>
          <w:numId w:val="3"/>
        </w:numPr>
        <w:tabs>
          <w:tab w:val="clear" w:pos="360"/>
          <w:tab w:val="num" w:pos="284"/>
        </w:tabs>
        <w:ind w:right="27"/>
        <w:rPr>
          <w:rFonts w:cs="Arial"/>
          <w:szCs w:val="22"/>
        </w:rPr>
      </w:pPr>
      <w:r w:rsidRPr="0018245D">
        <w:rPr>
          <w:rFonts w:cs="Arial"/>
          <w:szCs w:val="22"/>
        </w:rPr>
        <w:t xml:space="preserve">Stellungnahme des LRA Ortenaukreis, Amt für Wasserwirtschaft und Bodenschutz </w:t>
      </w:r>
      <w:r w:rsidR="008A6CA8" w:rsidRPr="0018245D">
        <w:rPr>
          <w:rFonts w:cs="Arial"/>
          <w:szCs w:val="22"/>
        </w:rPr>
        <w:t xml:space="preserve">vom </w:t>
      </w:r>
      <w:r w:rsidR="0018245D" w:rsidRPr="0018245D">
        <w:rPr>
          <w:rFonts w:cs="Arial"/>
          <w:szCs w:val="22"/>
        </w:rPr>
        <w:t>25.04.2025</w:t>
      </w:r>
      <w:r w:rsidR="008A6CA8" w:rsidRPr="0018245D">
        <w:rPr>
          <w:rFonts w:cs="Arial"/>
          <w:szCs w:val="22"/>
        </w:rPr>
        <w:t xml:space="preserve"> </w:t>
      </w:r>
      <w:r w:rsidRPr="0018245D">
        <w:rPr>
          <w:rFonts w:cs="Arial"/>
          <w:szCs w:val="22"/>
        </w:rPr>
        <w:t>(</w:t>
      </w:r>
      <w:r w:rsidR="00F43E72" w:rsidRPr="0018245D">
        <w:rPr>
          <w:rFonts w:cs="Arial"/>
          <w:szCs w:val="22"/>
        </w:rPr>
        <w:t>Abwasserentsorgung</w:t>
      </w:r>
      <w:r w:rsidR="008A6CA8" w:rsidRPr="0018245D">
        <w:rPr>
          <w:rFonts w:cs="Arial"/>
          <w:szCs w:val="22"/>
        </w:rPr>
        <w:t>/Oberflächenentwässerung)</w:t>
      </w:r>
    </w:p>
    <w:p w:rsidR="005C72AA" w:rsidRPr="00E310E4" w:rsidRDefault="009F50B1" w:rsidP="000826CD">
      <w:pPr>
        <w:pStyle w:val="Textkrper3"/>
        <w:numPr>
          <w:ilvl w:val="0"/>
          <w:numId w:val="3"/>
        </w:numPr>
        <w:tabs>
          <w:tab w:val="clear" w:pos="360"/>
          <w:tab w:val="num" w:pos="284"/>
        </w:tabs>
        <w:ind w:right="27"/>
        <w:rPr>
          <w:rFonts w:cs="Arial"/>
          <w:szCs w:val="22"/>
        </w:rPr>
      </w:pPr>
      <w:r w:rsidRPr="00E310E4">
        <w:rPr>
          <w:rFonts w:cs="Arial"/>
          <w:szCs w:val="22"/>
        </w:rPr>
        <w:t>Stellungnahme de</w:t>
      </w:r>
      <w:r w:rsidR="00007812" w:rsidRPr="00E310E4">
        <w:rPr>
          <w:rFonts w:cs="Arial"/>
          <w:szCs w:val="22"/>
        </w:rPr>
        <w:t>s</w:t>
      </w:r>
      <w:r w:rsidRPr="00E310E4">
        <w:rPr>
          <w:rFonts w:cs="Arial"/>
          <w:szCs w:val="22"/>
        </w:rPr>
        <w:t xml:space="preserve"> </w:t>
      </w:r>
      <w:r w:rsidR="00007812" w:rsidRPr="00E310E4">
        <w:rPr>
          <w:rFonts w:cs="Arial"/>
          <w:szCs w:val="22"/>
        </w:rPr>
        <w:t>Abwasserzweckverbands Südliche Ortenauk</w:t>
      </w:r>
      <w:r w:rsidR="00F43E72" w:rsidRPr="00E310E4">
        <w:rPr>
          <w:rFonts w:cs="Arial"/>
          <w:szCs w:val="22"/>
        </w:rPr>
        <w:t>reis</w:t>
      </w:r>
      <w:r w:rsidR="008A6CA8" w:rsidRPr="00E310E4">
        <w:rPr>
          <w:rFonts w:cs="Arial"/>
          <w:szCs w:val="22"/>
        </w:rPr>
        <w:t xml:space="preserve"> vom </w:t>
      </w:r>
      <w:r w:rsidR="00E310E4" w:rsidRPr="00E310E4">
        <w:rPr>
          <w:rFonts w:cs="Arial"/>
          <w:szCs w:val="22"/>
        </w:rPr>
        <w:t>27.03.2025</w:t>
      </w:r>
      <w:r w:rsidR="008A6CA8" w:rsidRPr="00E310E4">
        <w:rPr>
          <w:rFonts w:cs="Arial"/>
          <w:szCs w:val="22"/>
        </w:rPr>
        <w:t xml:space="preserve"> </w:t>
      </w:r>
    </w:p>
    <w:p w:rsidR="009F50B1" w:rsidRPr="00E310E4" w:rsidRDefault="009F50B1" w:rsidP="005C72AA">
      <w:pPr>
        <w:pStyle w:val="Textkrper3"/>
        <w:ind w:left="284" w:right="27"/>
        <w:rPr>
          <w:rFonts w:cs="Arial"/>
          <w:szCs w:val="22"/>
        </w:rPr>
      </w:pPr>
      <w:r w:rsidRPr="00E310E4">
        <w:rPr>
          <w:rFonts w:cs="Arial"/>
          <w:szCs w:val="22"/>
        </w:rPr>
        <w:t>(</w:t>
      </w:r>
      <w:r w:rsidR="00007812" w:rsidRPr="00E310E4">
        <w:rPr>
          <w:rFonts w:cs="Arial"/>
          <w:szCs w:val="22"/>
        </w:rPr>
        <w:t>Oberflächenentwässerung</w:t>
      </w:r>
      <w:r w:rsidR="009D6AA1" w:rsidRPr="00E310E4">
        <w:rPr>
          <w:rFonts w:cs="Arial"/>
          <w:szCs w:val="22"/>
        </w:rPr>
        <w:t>,</w:t>
      </w:r>
      <w:r w:rsidR="00E310E4" w:rsidRPr="00E310E4">
        <w:rPr>
          <w:rFonts w:cs="Arial"/>
          <w:szCs w:val="22"/>
        </w:rPr>
        <w:t xml:space="preserve"> Versickerungsmulden,</w:t>
      </w:r>
      <w:r w:rsidR="009D6AA1" w:rsidRPr="00E310E4">
        <w:rPr>
          <w:rFonts w:cs="Arial"/>
          <w:szCs w:val="22"/>
        </w:rPr>
        <w:t xml:space="preserve"> </w:t>
      </w:r>
      <w:r w:rsidR="008A6CA8" w:rsidRPr="00E310E4">
        <w:rPr>
          <w:rFonts w:cs="Arial"/>
          <w:szCs w:val="22"/>
        </w:rPr>
        <w:t>Abwasserbeseitigung)</w:t>
      </w:r>
    </w:p>
    <w:p w:rsidR="000826CD" w:rsidRPr="0084298E" w:rsidRDefault="000826CD" w:rsidP="000826CD">
      <w:pPr>
        <w:pStyle w:val="Textkrper2"/>
        <w:spacing w:before="120"/>
        <w:rPr>
          <w:b w:val="0"/>
          <w:sz w:val="22"/>
          <w:szCs w:val="22"/>
          <w:u w:val="single"/>
        </w:rPr>
      </w:pPr>
      <w:r w:rsidRPr="0084298E">
        <w:rPr>
          <w:b w:val="0"/>
          <w:sz w:val="22"/>
          <w:szCs w:val="22"/>
          <w:u w:val="single"/>
        </w:rPr>
        <w:t>Schutzgut Klima</w:t>
      </w:r>
      <w:r w:rsidRPr="0084298E">
        <w:rPr>
          <w:b w:val="0"/>
          <w:sz w:val="22"/>
          <w:szCs w:val="22"/>
        </w:rPr>
        <w:t>:</w:t>
      </w:r>
    </w:p>
    <w:p w:rsidR="000826CD" w:rsidRPr="0084298E" w:rsidRDefault="000826CD" w:rsidP="000826CD">
      <w:pPr>
        <w:pStyle w:val="Textkrper2"/>
        <w:rPr>
          <w:b w:val="0"/>
          <w:bCs w:val="0"/>
          <w:sz w:val="22"/>
          <w:szCs w:val="22"/>
        </w:rPr>
      </w:pPr>
      <w:r w:rsidRPr="0084298E">
        <w:rPr>
          <w:b w:val="0"/>
          <w:bCs w:val="0"/>
          <w:sz w:val="22"/>
          <w:szCs w:val="22"/>
        </w:rPr>
        <w:t xml:space="preserve">Bestandsbewertung sowie Darstellung und Bewertung der Auswirkungen der Planung auf das Lokalklima. </w:t>
      </w:r>
    </w:p>
    <w:p w:rsidR="000826CD" w:rsidRPr="0084298E" w:rsidRDefault="006B0638" w:rsidP="000826CD">
      <w:pPr>
        <w:pStyle w:val="Textkrper2"/>
        <w:rPr>
          <w:b w:val="0"/>
          <w:bCs w:val="0"/>
          <w:sz w:val="22"/>
          <w:szCs w:val="22"/>
        </w:rPr>
      </w:pPr>
      <w:r w:rsidRPr="0084298E">
        <w:rPr>
          <w:b w:val="0"/>
          <w:bCs w:val="0"/>
          <w:sz w:val="22"/>
          <w:szCs w:val="22"/>
        </w:rPr>
        <w:t xml:space="preserve">Hierzu liegen </w:t>
      </w:r>
      <w:r w:rsidR="0084298E" w:rsidRPr="0084298E">
        <w:rPr>
          <w:b w:val="0"/>
          <w:bCs w:val="0"/>
          <w:sz w:val="22"/>
          <w:szCs w:val="22"/>
        </w:rPr>
        <w:t xml:space="preserve">keine </w:t>
      </w:r>
      <w:r w:rsidRPr="0084298E">
        <w:rPr>
          <w:b w:val="0"/>
          <w:bCs w:val="0"/>
          <w:sz w:val="22"/>
          <w:szCs w:val="22"/>
        </w:rPr>
        <w:t>Stellungnahmen vor</w:t>
      </w:r>
      <w:r w:rsidR="0084298E" w:rsidRPr="0084298E">
        <w:rPr>
          <w:b w:val="0"/>
          <w:bCs w:val="0"/>
          <w:sz w:val="22"/>
          <w:szCs w:val="22"/>
        </w:rPr>
        <w:t>.</w:t>
      </w:r>
    </w:p>
    <w:p w:rsidR="000826CD" w:rsidRPr="0084298E" w:rsidRDefault="000826CD" w:rsidP="000826CD">
      <w:pPr>
        <w:pStyle w:val="Textkrper2"/>
        <w:spacing w:before="120"/>
        <w:rPr>
          <w:b w:val="0"/>
          <w:sz w:val="22"/>
          <w:szCs w:val="22"/>
          <w:u w:val="single"/>
        </w:rPr>
      </w:pPr>
      <w:r w:rsidRPr="0084298E">
        <w:rPr>
          <w:b w:val="0"/>
          <w:sz w:val="22"/>
          <w:szCs w:val="22"/>
          <w:u w:val="single"/>
        </w:rPr>
        <w:t>Schutzgut Pflanzen</w:t>
      </w:r>
      <w:r w:rsidR="008A6CA8" w:rsidRPr="0084298E">
        <w:rPr>
          <w:b w:val="0"/>
          <w:sz w:val="22"/>
          <w:szCs w:val="22"/>
          <w:u w:val="single"/>
        </w:rPr>
        <w:t>/Tier/biologische Vielfalt</w:t>
      </w:r>
      <w:r w:rsidRPr="0084298E">
        <w:rPr>
          <w:b w:val="0"/>
          <w:sz w:val="22"/>
          <w:szCs w:val="22"/>
        </w:rPr>
        <w:t>:</w:t>
      </w:r>
    </w:p>
    <w:p w:rsidR="000826CD" w:rsidRPr="0084298E" w:rsidRDefault="000826CD" w:rsidP="000826CD">
      <w:pPr>
        <w:pStyle w:val="Textkrper2"/>
        <w:rPr>
          <w:b w:val="0"/>
          <w:bCs w:val="0"/>
          <w:sz w:val="22"/>
          <w:szCs w:val="22"/>
        </w:rPr>
      </w:pPr>
      <w:r w:rsidRPr="0084298E">
        <w:rPr>
          <w:b w:val="0"/>
          <w:bCs w:val="0"/>
          <w:sz w:val="22"/>
          <w:szCs w:val="22"/>
        </w:rPr>
        <w:t>Bestandsbewertung sowie Darstellung und Bewertung der Auswirkungen der Planung auf Biotoptypen und Tierlebensräume, insbesondere durch baubedingte Beeinträchtigungen in Folge der Beseitigung von Vegetation sowie durch anlagebedingte Beeinträchtigungen in Folge von Flächeninanspruchnahme.</w:t>
      </w:r>
    </w:p>
    <w:p w:rsidR="000826CD" w:rsidRPr="0084298E" w:rsidRDefault="000826CD" w:rsidP="000826CD">
      <w:pPr>
        <w:pStyle w:val="Textkrper2"/>
        <w:rPr>
          <w:b w:val="0"/>
          <w:bCs w:val="0"/>
          <w:sz w:val="22"/>
          <w:szCs w:val="22"/>
        </w:rPr>
      </w:pPr>
      <w:r w:rsidRPr="0084298E">
        <w:rPr>
          <w:b w:val="0"/>
          <w:bCs w:val="0"/>
          <w:sz w:val="22"/>
          <w:szCs w:val="22"/>
        </w:rPr>
        <w:t>Hierzu liegen vor</w:t>
      </w:r>
      <w:r w:rsidR="00CE2C72" w:rsidRPr="0084298E">
        <w:rPr>
          <w:b w:val="0"/>
          <w:bCs w:val="0"/>
          <w:sz w:val="22"/>
          <w:szCs w:val="22"/>
        </w:rPr>
        <w:t>:</w:t>
      </w:r>
    </w:p>
    <w:p w:rsidR="005C72AA" w:rsidRPr="0084298E" w:rsidRDefault="005C72AA" w:rsidP="00F43E72">
      <w:pPr>
        <w:pStyle w:val="Textkrper3"/>
        <w:numPr>
          <w:ilvl w:val="0"/>
          <w:numId w:val="3"/>
        </w:numPr>
        <w:tabs>
          <w:tab w:val="clear" w:pos="360"/>
          <w:tab w:val="num" w:pos="284"/>
        </w:tabs>
        <w:ind w:right="27"/>
        <w:rPr>
          <w:rFonts w:cs="Arial"/>
          <w:szCs w:val="22"/>
        </w:rPr>
      </w:pPr>
      <w:r w:rsidRPr="0084298E">
        <w:rPr>
          <w:rFonts w:cs="Arial"/>
          <w:szCs w:val="22"/>
        </w:rPr>
        <w:t xml:space="preserve">Stellungnahme des LRA Ortenaukreis, Baurechtsamt vom </w:t>
      </w:r>
      <w:r w:rsidR="0084298E" w:rsidRPr="0084298E">
        <w:rPr>
          <w:rFonts w:cs="Arial"/>
          <w:szCs w:val="22"/>
        </w:rPr>
        <w:t>25.04.2025</w:t>
      </w:r>
      <w:r w:rsidRPr="0084298E">
        <w:rPr>
          <w:rFonts w:cs="Arial"/>
          <w:szCs w:val="22"/>
        </w:rPr>
        <w:t xml:space="preserve"> </w:t>
      </w:r>
    </w:p>
    <w:p w:rsidR="005C72AA" w:rsidRPr="0084298E" w:rsidRDefault="005C72AA" w:rsidP="005C72AA">
      <w:pPr>
        <w:pStyle w:val="Textkrper3"/>
        <w:tabs>
          <w:tab w:val="num" w:pos="284"/>
        </w:tabs>
        <w:ind w:left="284" w:right="27"/>
        <w:rPr>
          <w:rFonts w:cs="Arial"/>
          <w:szCs w:val="22"/>
        </w:rPr>
      </w:pPr>
      <w:r w:rsidRPr="0084298E">
        <w:rPr>
          <w:rFonts w:cs="Arial"/>
          <w:szCs w:val="22"/>
        </w:rPr>
        <w:t>(private Grünfläche/Eingrünung)</w:t>
      </w:r>
    </w:p>
    <w:p w:rsidR="005C72AA" w:rsidRPr="0084298E" w:rsidRDefault="00F43E72" w:rsidP="00F43E72">
      <w:pPr>
        <w:pStyle w:val="Textkrper3"/>
        <w:numPr>
          <w:ilvl w:val="0"/>
          <w:numId w:val="3"/>
        </w:numPr>
        <w:tabs>
          <w:tab w:val="clear" w:pos="360"/>
          <w:tab w:val="num" w:pos="284"/>
        </w:tabs>
        <w:ind w:right="27"/>
        <w:rPr>
          <w:rFonts w:cs="Arial"/>
          <w:szCs w:val="22"/>
        </w:rPr>
      </w:pPr>
      <w:r w:rsidRPr="0084298E">
        <w:rPr>
          <w:rFonts w:cs="Arial"/>
          <w:szCs w:val="22"/>
        </w:rPr>
        <w:t xml:space="preserve">Stellungnahme des LRA Ortenaukreis, Amt für Landwirtschaft </w:t>
      </w:r>
      <w:r w:rsidR="005C72AA" w:rsidRPr="0084298E">
        <w:rPr>
          <w:rFonts w:cs="Arial"/>
          <w:szCs w:val="22"/>
        </w:rPr>
        <w:t xml:space="preserve">vom </w:t>
      </w:r>
      <w:r w:rsidR="0084298E" w:rsidRPr="0084298E">
        <w:rPr>
          <w:rFonts w:cs="Arial"/>
          <w:szCs w:val="22"/>
        </w:rPr>
        <w:t>25.04.2025</w:t>
      </w:r>
      <w:r w:rsidR="005C72AA" w:rsidRPr="0084298E">
        <w:rPr>
          <w:rFonts w:cs="Arial"/>
          <w:szCs w:val="22"/>
        </w:rPr>
        <w:t xml:space="preserve"> </w:t>
      </w:r>
    </w:p>
    <w:p w:rsidR="00F43E72" w:rsidRPr="0084298E" w:rsidRDefault="00F43E72" w:rsidP="005C72AA">
      <w:pPr>
        <w:pStyle w:val="Textkrper3"/>
        <w:ind w:left="284" w:right="27"/>
        <w:rPr>
          <w:rFonts w:cs="Arial"/>
          <w:szCs w:val="22"/>
        </w:rPr>
      </w:pPr>
      <w:r w:rsidRPr="0084298E">
        <w:rPr>
          <w:rFonts w:cs="Arial"/>
          <w:szCs w:val="22"/>
        </w:rPr>
        <w:t>(Ausgleichsmaßnahmen)</w:t>
      </w:r>
    </w:p>
    <w:p w:rsidR="005C72AA" w:rsidRPr="0018245D" w:rsidRDefault="000826CD" w:rsidP="006B0638">
      <w:pPr>
        <w:pStyle w:val="Textkrper3"/>
        <w:numPr>
          <w:ilvl w:val="0"/>
          <w:numId w:val="3"/>
        </w:numPr>
        <w:tabs>
          <w:tab w:val="clear" w:pos="360"/>
          <w:tab w:val="num" w:pos="284"/>
        </w:tabs>
        <w:ind w:right="27"/>
        <w:rPr>
          <w:rFonts w:cs="Arial"/>
          <w:szCs w:val="22"/>
        </w:rPr>
      </w:pPr>
      <w:r w:rsidRPr="0018245D">
        <w:rPr>
          <w:rFonts w:cs="Arial"/>
          <w:szCs w:val="22"/>
        </w:rPr>
        <w:t>Stellungnahme des LRA Ortenaukreis, Amt für Umweltschutz</w:t>
      </w:r>
      <w:r w:rsidR="00D7456E" w:rsidRPr="0018245D">
        <w:rPr>
          <w:rFonts w:cs="Arial"/>
          <w:szCs w:val="22"/>
        </w:rPr>
        <w:t xml:space="preserve"> </w:t>
      </w:r>
      <w:r w:rsidR="005C72AA" w:rsidRPr="0018245D">
        <w:rPr>
          <w:rFonts w:cs="Arial"/>
          <w:szCs w:val="22"/>
        </w:rPr>
        <w:t xml:space="preserve">vom </w:t>
      </w:r>
      <w:r w:rsidR="0018245D" w:rsidRPr="0018245D">
        <w:rPr>
          <w:rFonts w:cs="Arial"/>
          <w:szCs w:val="22"/>
        </w:rPr>
        <w:t>25.04.2025</w:t>
      </w:r>
      <w:r w:rsidR="005C72AA" w:rsidRPr="0018245D">
        <w:rPr>
          <w:rFonts w:cs="Arial"/>
          <w:szCs w:val="22"/>
        </w:rPr>
        <w:t xml:space="preserve"> </w:t>
      </w:r>
    </w:p>
    <w:p w:rsidR="000826CD" w:rsidRPr="0018245D" w:rsidRDefault="00D7456E" w:rsidP="005C72AA">
      <w:pPr>
        <w:pStyle w:val="Textkrper3"/>
        <w:ind w:left="284" w:right="27"/>
        <w:rPr>
          <w:rFonts w:cs="Arial"/>
          <w:szCs w:val="22"/>
        </w:rPr>
      </w:pPr>
      <w:r w:rsidRPr="0018245D">
        <w:rPr>
          <w:rFonts w:cs="Arial"/>
          <w:szCs w:val="22"/>
        </w:rPr>
        <w:t>(Eingriff</w:t>
      </w:r>
      <w:r w:rsidR="00F43E72" w:rsidRPr="0018245D">
        <w:rPr>
          <w:rFonts w:cs="Arial"/>
          <w:szCs w:val="22"/>
        </w:rPr>
        <w:t>s-/Ausgleichsbilanzierung</w:t>
      </w:r>
      <w:r w:rsidR="00BC4E76" w:rsidRPr="0018245D">
        <w:rPr>
          <w:rFonts w:cs="Arial"/>
          <w:szCs w:val="22"/>
        </w:rPr>
        <w:t xml:space="preserve">, Hinweis </w:t>
      </w:r>
      <w:r w:rsidR="005C72AA" w:rsidRPr="0018245D">
        <w:rPr>
          <w:rFonts w:cs="Arial"/>
          <w:szCs w:val="22"/>
        </w:rPr>
        <w:t xml:space="preserve">Vogelschlag und </w:t>
      </w:r>
      <w:r w:rsidR="00BC4E76" w:rsidRPr="0018245D">
        <w:rPr>
          <w:rFonts w:cs="Arial"/>
          <w:szCs w:val="22"/>
        </w:rPr>
        <w:t>Beleuchtung</w:t>
      </w:r>
      <w:r w:rsidRPr="0018245D">
        <w:rPr>
          <w:rFonts w:cs="Arial"/>
          <w:szCs w:val="22"/>
        </w:rPr>
        <w:t>)</w:t>
      </w:r>
    </w:p>
    <w:p w:rsidR="000826CD" w:rsidRPr="0084298E" w:rsidRDefault="000826CD" w:rsidP="000826CD">
      <w:pPr>
        <w:pStyle w:val="Textkrper2"/>
        <w:spacing w:before="120"/>
        <w:rPr>
          <w:b w:val="0"/>
          <w:sz w:val="22"/>
          <w:szCs w:val="22"/>
          <w:u w:val="single"/>
        </w:rPr>
      </w:pPr>
      <w:r w:rsidRPr="0084298E">
        <w:rPr>
          <w:b w:val="0"/>
          <w:sz w:val="22"/>
          <w:szCs w:val="22"/>
          <w:u w:val="single"/>
        </w:rPr>
        <w:t>Schutzgut Orts-/Landschaftsbild</w:t>
      </w:r>
      <w:r w:rsidRPr="0084298E">
        <w:rPr>
          <w:b w:val="0"/>
          <w:sz w:val="22"/>
          <w:szCs w:val="22"/>
        </w:rPr>
        <w:t>:</w:t>
      </w:r>
    </w:p>
    <w:p w:rsidR="000826CD" w:rsidRPr="0084298E" w:rsidRDefault="000826CD" w:rsidP="000826CD">
      <w:pPr>
        <w:pStyle w:val="Textkrper2"/>
        <w:rPr>
          <w:b w:val="0"/>
          <w:bCs w:val="0"/>
          <w:sz w:val="22"/>
          <w:szCs w:val="22"/>
        </w:rPr>
      </w:pPr>
      <w:r w:rsidRPr="0084298E">
        <w:rPr>
          <w:b w:val="0"/>
          <w:bCs w:val="0"/>
          <w:sz w:val="22"/>
          <w:szCs w:val="22"/>
        </w:rPr>
        <w:t>Bestandsbewertung sowie Darstellung und Bewertung der Auswirkungen der Planung auf Orts- und Landschaftsbild, insbesondere hinsichtlich Vielfalt, Eigenart und Schönheit</w:t>
      </w:r>
    </w:p>
    <w:p w:rsidR="000826CD" w:rsidRPr="0084298E" w:rsidRDefault="000826CD" w:rsidP="000826CD">
      <w:pPr>
        <w:pStyle w:val="Textkrper2"/>
        <w:rPr>
          <w:b w:val="0"/>
          <w:bCs w:val="0"/>
          <w:sz w:val="22"/>
          <w:szCs w:val="22"/>
        </w:rPr>
      </w:pPr>
      <w:r w:rsidRPr="0084298E">
        <w:rPr>
          <w:b w:val="0"/>
          <w:bCs w:val="0"/>
          <w:sz w:val="22"/>
          <w:szCs w:val="22"/>
        </w:rPr>
        <w:t xml:space="preserve">Hierzu liegen </w:t>
      </w:r>
      <w:r w:rsidR="003B4669" w:rsidRPr="0084298E">
        <w:rPr>
          <w:b w:val="0"/>
          <w:bCs w:val="0"/>
          <w:sz w:val="22"/>
          <w:szCs w:val="22"/>
        </w:rPr>
        <w:t xml:space="preserve">keine </w:t>
      </w:r>
      <w:r w:rsidR="00A70761" w:rsidRPr="0084298E">
        <w:rPr>
          <w:b w:val="0"/>
          <w:bCs w:val="0"/>
          <w:sz w:val="22"/>
          <w:szCs w:val="22"/>
        </w:rPr>
        <w:t xml:space="preserve">schriftlichen </w:t>
      </w:r>
      <w:r w:rsidR="003B4669" w:rsidRPr="0084298E">
        <w:rPr>
          <w:b w:val="0"/>
          <w:bCs w:val="0"/>
          <w:sz w:val="22"/>
          <w:szCs w:val="22"/>
        </w:rPr>
        <w:t xml:space="preserve">Stellungnahmen </w:t>
      </w:r>
      <w:r w:rsidRPr="0084298E">
        <w:rPr>
          <w:b w:val="0"/>
          <w:bCs w:val="0"/>
          <w:sz w:val="22"/>
          <w:szCs w:val="22"/>
        </w:rPr>
        <w:t>vor</w:t>
      </w:r>
      <w:r w:rsidR="00A70761" w:rsidRPr="0084298E">
        <w:rPr>
          <w:b w:val="0"/>
          <w:bCs w:val="0"/>
          <w:sz w:val="22"/>
          <w:szCs w:val="22"/>
        </w:rPr>
        <w:t>.</w:t>
      </w:r>
    </w:p>
    <w:p w:rsidR="000826CD" w:rsidRPr="00E56C42" w:rsidRDefault="000826CD" w:rsidP="000826CD">
      <w:pPr>
        <w:pStyle w:val="Textkrper2"/>
        <w:spacing w:before="120"/>
        <w:rPr>
          <w:b w:val="0"/>
          <w:bCs w:val="0"/>
          <w:sz w:val="22"/>
          <w:szCs w:val="22"/>
          <w:u w:val="single"/>
        </w:rPr>
      </w:pPr>
      <w:r w:rsidRPr="00E56C42">
        <w:rPr>
          <w:b w:val="0"/>
          <w:sz w:val="22"/>
          <w:szCs w:val="22"/>
          <w:u w:val="single"/>
        </w:rPr>
        <w:t xml:space="preserve">Schutzgut </w:t>
      </w:r>
      <w:r w:rsidRPr="00E56C42">
        <w:rPr>
          <w:b w:val="0"/>
          <w:bCs w:val="0"/>
          <w:sz w:val="22"/>
          <w:szCs w:val="22"/>
          <w:u w:val="single"/>
        </w:rPr>
        <w:t>Kultur- und sonstige Sachgüter</w:t>
      </w:r>
    </w:p>
    <w:p w:rsidR="000826CD" w:rsidRPr="00E56C42" w:rsidRDefault="00E56C42" w:rsidP="000826CD">
      <w:pPr>
        <w:pStyle w:val="Textkrper2"/>
        <w:rPr>
          <w:b w:val="0"/>
          <w:bCs w:val="0"/>
          <w:sz w:val="22"/>
          <w:szCs w:val="22"/>
        </w:rPr>
      </w:pPr>
      <w:r w:rsidRPr="00E56C42">
        <w:rPr>
          <w:b w:val="0"/>
          <w:bCs w:val="0"/>
          <w:sz w:val="22"/>
          <w:szCs w:val="22"/>
        </w:rPr>
        <w:t xml:space="preserve">Bestandsbeschreibung sowie Darstellung und Bewertung der Auswirkungen auf </w:t>
      </w:r>
      <w:r w:rsidR="000826CD" w:rsidRPr="00E56C42">
        <w:rPr>
          <w:b w:val="0"/>
          <w:bCs w:val="0"/>
          <w:sz w:val="22"/>
          <w:szCs w:val="22"/>
        </w:rPr>
        <w:t>Kultur- und sonstige Sachgüter.</w:t>
      </w:r>
    </w:p>
    <w:p w:rsidR="00E56C42" w:rsidRPr="00E56C42" w:rsidRDefault="00E56C42" w:rsidP="00E56C42">
      <w:pPr>
        <w:pStyle w:val="Textkrper2"/>
        <w:rPr>
          <w:b w:val="0"/>
          <w:bCs w:val="0"/>
          <w:sz w:val="22"/>
          <w:szCs w:val="22"/>
        </w:rPr>
      </w:pPr>
      <w:r w:rsidRPr="00E56C42">
        <w:rPr>
          <w:b w:val="0"/>
          <w:bCs w:val="0"/>
          <w:sz w:val="22"/>
          <w:szCs w:val="22"/>
        </w:rPr>
        <w:t>Hierzu liegen vor:</w:t>
      </w:r>
    </w:p>
    <w:p w:rsidR="003208E1" w:rsidRPr="00E56C42" w:rsidRDefault="00E56C42" w:rsidP="00E56C42">
      <w:pPr>
        <w:pStyle w:val="Listenabsatz"/>
        <w:numPr>
          <w:ilvl w:val="0"/>
          <w:numId w:val="3"/>
        </w:numPr>
        <w:rPr>
          <w:rFonts w:ascii="Arial" w:hAnsi="Arial" w:cs="Arial"/>
          <w:sz w:val="20"/>
          <w:szCs w:val="22"/>
        </w:rPr>
      </w:pPr>
      <w:r w:rsidRPr="00E56C42">
        <w:rPr>
          <w:rFonts w:ascii="Arial" w:hAnsi="Arial" w:cs="Arial"/>
          <w:sz w:val="22"/>
          <w:szCs w:val="22"/>
        </w:rPr>
        <w:t>Stellungnahme des RP Stuttgart</w:t>
      </w:r>
      <w:r>
        <w:rPr>
          <w:rFonts w:ascii="Arial" w:hAnsi="Arial" w:cs="Arial"/>
          <w:sz w:val="22"/>
          <w:szCs w:val="22"/>
        </w:rPr>
        <w:t xml:space="preserve">, Ref. 84.2 / Landesdenkmalamt vom 21.03.2025 </w:t>
      </w:r>
      <w:r>
        <w:rPr>
          <w:rFonts w:ascii="Arial" w:hAnsi="Arial" w:cs="Arial"/>
          <w:sz w:val="22"/>
          <w:szCs w:val="22"/>
        </w:rPr>
        <w:br/>
        <w:t>(kein Vorkommen von archäologischen Kulturdenkmalen)</w:t>
      </w:r>
    </w:p>
    <w:p w:rsidR="003208E1" w:rsidRDefault="003208E1">
      <w:pPr>
        <w:rPr>
          <w:rFonts w:ascii="Arial" w:hAnsi="Arial"/>
          <w:sz w:val="22"/>
          <w:szCs w:val="22"/>
        </w:rPr>
      </w:pPr>
    </w:p>
    <w:p w:rsidR="00E56C42" w:rsidRDefault="00E56C42">
      <w:pPr>
        <w:rPr>
          <w:rFonts w:ascii="Arial" w:hAnsi="Arial"/>
          <w:sz w:val="22"/>
          <w:szCs w:val="22"/>
        </w:rPr>
      </w:pPr>
    </w:p>
    <w:p w:rsidR="00E56C42" w:rsidRPr="008F2CF7" w:rsidRDefault="00E56C42">
      <w:pPr>
        <w:rPr>
          <w:rFonts w:ascii="Arial" w:hAnsi="Arial"/>
          <w:sz w:val="22"/>
          <w:szCs w:val="22"/>
        </w:rPr>
      </w:pPr>
    </w:p>
    <w:p w:rsidR="003208E1" w:rsidRPr="008F2CF7" w:rsidRDefault="002B2EF2">
      <w:pPr>
        <w:rPr>
          <w:rFonts w:ascii="Arial" w:hAnsi="Arial"/>
          <w:sz w:val="22"/>
          <w:szCs w:val="22"/>
        </w:rPr>
      </w:pPr>
      <w:r>
        <w:rPr>
          <w:rFonts w:ascii="Arial" w:hAnsi="Arial"/>
          <w:sz w:val="22"/>
          <w:szCs w:val="22"/>
        </w:rPr>
        <w:t>Ringsheim</w:t>
      </w:r>
      <w:r w:rsidR="00F1135D">
        <w:rPr>
          <w:rFonts w:ascii="Arial" w:hAnsi="Arial"/>
          <w:sz w:val="22"/>
          <w:szCs w:val="22"/>
        </w:rPr>
        <w:t>,</w:t>
      </w:r>
      <w:r w:rsidR="00606161" w:rsidRPr="008F2CF7">
        <w:rPr>
          <w:rFonts w:ascii="Arial" w:hAnsi="Arial"/>
          <w:sz w:val="22"/>
          <w:szCs w:val="22"/>
        </w:rPr>
        <w:t xml:space="preserve"> den ................ </w:t>
      </w:r>
      <w:r w:rsidR="00606161" w:rsidRPr="008F2CF7">
        <w:rPr>
          <w:rFonts w:ascii="Arial" w:hAnsi="Arial"/>
          <w:sz w:val="22"/>
          <w:szCs w:val="22"/>
        </w:rPr>
        <w:tab/>
        <w:t xml:space="preserve">           </w:t>
      </w:r>
      <w:r w:rsidR="00606161" w:rsidRPr="008F2CF7">
        <w:rPr>
          <w:rFonts w:ascii="Arial" w:hAnsi="Arial"/>
          <w:sz w:val="22"/>
          <w:szCs w:val="22"/>
        </w:rPr>
        <w:tab/>
      </w:r>
      <w:r w:rsidR="00606161" w:rsidRPr="008F2CF7">
        <w:rPr>
          <w:rFonts w:ascii="Arial" w:hAnsi="Arial"/>
          <w:sz w:val="22"/>
          <w:szCs w:val="22"/>
        </w:rPr>
        <w:tab/>
      </w:r>
      <w:r>
        <w:rPr>
          <w:rFonts w:ascii="Arial" w:hAnsi="Arial"/>
          <w:sz w:val="22"/>
          <w:szCs w:val="22"/>
        </w:rPr>
        <w:tab/>
      </w:r>
      <w:r>
        <w:rPr>
          <w:rFonts w:ascii="Arial" w:hAnsi="Arial"/>
          <w:sz w:val="22"/>
          <w:szCs w:val="22"/>
        </w:rPr>
        <w:tab/>
      </w:r>
      <w:r w:rsidR="00606161" w:rsidRPr="008F2CF7">
        <w:rPr>
          <w:rFonts w:ascii="Arial" w:hAnsi="Arial"/>
          <w:sz w:val="22"/>
          <w:szCs w:val="22"/>
        </w:rPr>
        <w:t xml:space="preserve">gez. </w:t>
      </w:r>
      <w:r>
        <w:rPr>
          <w:rFonts w:ascii="Arial" w:hAnsi="Arial"/>
          <w:sz w:val="22"/>
          <w:szCs w:val="22"/>
        </w:rPr>
        <w:t>Pascal Weber</w:t>
      </w:r>
      <w:r w:rsidR="00606161" w:rsidRPr="008F2CF7">
        <w:rPr>
          <w:rFonts w:ascii="Arial" w:hAnsi="Arial"/>
          <w:sz w:val="22"/>
          <w:szCs w:val="22"/>
        </w:rPr>
        <w:t>, Bürgermeister</w:t>
      </w:r>
    </w:p>
    <w:p w:rsidR="003208E1" w:rsidRDefault="003208E1">
      <w:pPr>
        <w:rPr>
          <w:rFonts w:ascii="Arial" w:hAnsi="Arial"/>
        </w:rPr>
      </w:pPr>
    </w:p>
    <w:sectPr w:rsidR="003208E1" w:rsidSect="000D6447">
      <w:headerReference w:type="even" r:id="rId9"/>
      <w:headerReference w:type="default" r:id="rId10"/>
      <w:pgSz w:w="11906" w:h="16838"/>
      <w:pgMar w:top="993" w:right="1417" w:bottom="56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8E1" w:rsidRDefault="00606161">
      <w:r>
        <w:separator/>
      </w:r>
    </w:p>
  </w:endnote>
  <w:endnote w:type="continuationSeparator" w:id="0">
    <w:p w:rsidR="003208E1" w:rsidRDefault="0060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8E1" w:rsidRDefault="00606161">
      <w:r>
        <w:separator/>
      </w:r>
    </w:p>
  </w:footnote>
  <w:footnote w:type="continuationSeparator" w:id="0">
    <w:p w:rsidR="003208E1" w:rsidRDefault="00606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E1" w:rsidRDefault="0060616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208E1" w:rsidRDefault="003208E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8E1" w:rsidRDefault="00606161">
    <w:pPr>
      <w:pStyle w:val="Kopfzeile"/>
      <w:framePr w:wrap="around" w:vAnchor="text" w:hAnchor="margin" w:xAlign="center" w:y="1"/>
      <w:rPr>
        <w:rStyle w:val="Seitenzahl"/>
        <w:rFonts w:ascii="Arial" w:hAnsi="Arial" w:cs="Arial"/>
      </w:rPr>
    </w:pPr>
    <w:r>
      <w:rPr>
        <w:rStyle w:val="Seitenzahl"/>
        <w:rFonts w:ascii="Arial" w:hAnsi="Arial" w:cs="Arial"/>
      </w:rPr>
      <w:t xml:space="preserve">- </w:t>
    </w: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CB7CD7">
      <w:rPr>
        <w:rStyle w:val="Seitenzahl"/>
        <w:rFonts w:ascii="Arial" w:hAnsi="Arial" w:cs="Arial"/>
        <w:noProof/>
      </w:rPr>
      <w:t>3</w:t>
    </w:r>
    <w:r>
      <w:rPr>
        <w:rStyle w:val="Seitenzahl"/>
        <w:rFonts w:ascii="Arial" w:hAnsi="Arial" w:cs="Arial"/>
      </w:rPr>
      <w:fldChar w:fldCharType="end"/>
    </w:r>
    <w:r>
      <w:rPr>
        <w:rStyle w:val="Seitenzahl"/>
        <w:rFonts w:ascii="Arial" w:hAnsi="Arial" w:cs="Arial"/>
      </w:rPr>
      <w:t xml:space="preserve"> -</w:t>
    </w:r>
  </w:p>
  <w:p w:rsidR="003208E1" w:rsidRDefault="003208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451D"/>
    <w:multiLevelType w:val="hybridMultilevel"/>
    <w:tmpl w:val="89AE3C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AF1157"/>
    <w:multiLevelType w:val="hybridMultilevel"/>
    <w:tmpl w:val="900451C6"/>
    <w:lvl w:ilvl="0" w:tplc="99CC8CCA">
      <w:start w:val="13"/>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pStyle w:val="Aufzhl-2"/>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353F5"/>
    <w:multiLevelType w:val="hybridMultilevel"/>
    <w:tmpl w:val="624C8EDA"/>
    <w:lvl w:ilvl="0" w:tplc="1AA2FC7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914EFD"/>
    <w:multiLevelType w:val="hybridMultilevel"/>
    <w:tmpl w:val="C8A2A14A"/>
    <w:lvl w:ilvl="0" w:tplc="F6F23FA2">
      <w:start w:val="1"/>
      <w:numFmt w:val="bullet"/>
      <w:pStyle w:val="Aufzhl-1"/>
      <w:lvlText w:val=""/>
      <w:lvlJc w:val="left"/>
      <w:pPr>
        <w:tabs>
          <w:tab w:val="num" w:pos="1211"/>
        </w:tabs>
        <w:ind w:left="1134" w:hanging="283"/>
      </w:pPr>
      <w:rPr>
        <w:rFonts w:ascii="Wingdings" w:hAnsi="Wingdings" w:hint="default"/>
      </w:rPr>
    </w:lvl>
    <w:lvl w:ilvl="1" w:tplc="D4229F20">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5413A"/>
    <w:multiLevelType w:val="hybridMultilevel"/>
    <w:tmpl w:val="08B427A6"/>
    <w:lvl w:ilvl="0" w:tplc="E06E7940">
      <w:start w:val="1"/>
      <w:numFmt w:val="bullet"/>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61"/>
    <w:rsid w:val="00007812"/>
    <w:rsid w:val="00020DCA"/>
    <w:rsid w:val="000330BB"/>
    <w:rsid w:val="00081D0B"/>
    <w:rsid w:val="000826CD"/>
    <w:rsid w:val="00087631"/>
    <w:rsid w:val="00094787"/>
    <w:rsid w:val="000D6447"/>
    <w:rsid w:val="000D7D9A"/>
    <w:rsid w:val="000F1D9F"/>
    <w:rsid w:val="000F2BCF"/>
    <w:rsid w:val="00117FC4"/>
    <w:rsid w:val="001422BD"/>
    <w:rsid w:val="001739C4"/>
    <w:rsid w:val="00175708"/>
    <w:rsid w:val="0018245D"/>
    <w:rsid w:val="001A7705"/>
    <w:rsid w:val="001A794C"/>
    <w:rsid w:val="001C189C"/>
    <w:rsid w:val="001C4B1C"/>
    <w:rsid w:val="00246E10"/>
    <w:rsid w:val="002853FA"/>
    <w:rsid w:val="002A2B5C"/>
    <w:rsid w:val="002B2EF2"/>
    <w:rsid w:val="002B7836"/>
    <w:rsid w:val="003208E1"/>
    <w:rsid w:val="0037499A"/>
    <w:rsid w:val="00395BBC"/>
    <w:rsid w:val="003B4669"/>
    <w:rsid w:val="003B7418"/>
    <w:rsid w:val="003F23AC"/>
    <w:rsid w:val="00443C5F"/>
    <w:rsid w:val="004A63BD"/>
    <w:rsid w:val="0056064A"/>
    <w:rsid w:val="005C2F35"/>
    <w:rsid w:val="005C72AA"/>
    <w:rsid w:val="00606161"/>
    <w:rsid w:val="00631AC2"/>
    <w:rsid w:val="00684D1F"/>
    <w:rsid w:val="00691288"/>
    <w:rsid w:val="006B0638"/>
    <w:rsid w:val="006E416B"/>
    <w:rsid w:val="007302B7"/>
    <w:rsid w:val="0073455E"/>
    <w:rsid w:val="00754B42"/>
    <w:rsid w:val="007757FF"/>
    <w:rsid w:val="00793CF2"/>
    <w:rsid w:val="00794555"/>
    <w:rsid w:val="007A6024"/>
    <w:rsid w:val="0084298E"/>
    <w:rsid w:val="00862228"/>
    <w:rsid w:val="008A6CA8"/>
    <w:rsid w:val="008C1B02"/>
    <w:rsid w:val="008D55AD"/>
    <w:rsid w:val="008E564F"/>
    <w:rsid w:val="008F2CF7"/>
    <w:rsid w:val="0090002A"/>
    <w:rsid w:val="00906903"/>
    <w:rsid w:val="009120F1"/>
    <w:rsid w:val="009563FB"/>
    <w:rsid w:val="00994DB8"/>
    <w:rsid w:val="009D6AA1"/>
    <w:rsid w:val="009D7BA2"/>
    <w:rsid w:val="009F50B1"/>
    <w:rsid w:val="00A0002D"/>
    <w:rsid w:val="00A4793E"/>
    <w:rsid w:val="00A61812"/>
    <w:rsid w:val="00A63FE9"/>
    <w:rsid w:val="00A70761"/>
    <w:rsid w:val="00AA2B5F"/>
    <w:rsid w:val="00AB5432"/>
    <w:rsid w:val="00B52E02"/>
    <w:rsid w:val="00BA7D11"/>
    <w:rsid w:val="00BB4379"/>
    <w:rsid w:val="00BC4E76"/>
    <w:rsid w:val="00C066FF"/>
    <w:rsid w:val="00C2628D"/>
    <w:rsid w:val="00C32495"/>
    <w:rsid w:val="00C54638"/>
    <w:rsid w:val="00CB7CD7"/>
    <w:rsid w:val="00CE2C72"/>
    <w:rsid w:val="00D02DC8"/>
    <w:rsid w:val="00D3454D"/>
    <w:rsid w:val="00D70FFB"/>
    <w:rsid w:val="00D7376C"/>
    <w:rsid w:val="00D7456E"/>
    <w:rsid w:val="00D9205B"/>
    <w:rsid w:val="00DC66D0"/>
    <w:rsid w:val="00DE7250"/>
    <w:rsid w:val="00E021D7"/>
    <w:rsid w:val="00E310E4"/>
    <w:rsid w:val="00E56C42"/>
    <w:rsid w:val="00E67EDA"/>
    <w:rsid w:val="00E8234A"/>
    <w:rsid w:val="00F1135D"/>
    <w:rsid w:val="00F24526"/>
    <w:rsid w:val="00F24657"/>
    <w:rsid w:val="00F43E72"/>
    <w:rsid w:val="00FC0989"/>
    <w:rsid w:val="00FE185E"/>
    <w:rsid w:val="00FF05D3"/>
    <w:rsid w:val="00FF3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8229A-43D9-4C2C-BD5E-8A4220A3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6C42"/>
    <w:rPr>
      <w:sz w:val="24"/>
      <w:szCs w:val="24"/>
    </w:rPr>
  </w:style>
  <w:style w:type="paragraph" w:styleId="berschrift1">
    <w:name w:val="heading 1"/>
    <w:basedOn w:val="Standard"/>
    <w:next w:val="Standard"/>
    <w:qFormat/>
    <w:pPr>
      <w:keepNext/>
      <w:jc w:val="both"/>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rFonts w:ascii="Arial" w:hAnsi="Arial" w:cs="Arial"/>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2">
    <w:name w:val="Body Text 2"/>
    <w:basedOn w:val="Standard"/>
    <w:link w:val="Textkrper2Zchn"/>
    <w:semiHidden/>
    <w:pPr>
      <w:jc w:val="both"/>
    </w:pPr>
    <w:rPr>
      <w:rFonts w:ascii="Arial" w:hAnsi="Arial" w:cs="Arial"/>
      <w:b/>
      <w:bCs/>
      <w:szCs w:val="20"/>
    </w:rPr>
  </w:style>
  <w:style w:type="paragraph" w:styleId="Textkrper3">
    <w:name w:val="Body Text 3"/>
    <w:basedOn w:val="Standard"/>
    <w:link w:val="Textkrper3Zchn"/>
    <w:semiHidden/>
    <w:pPr>
      <w:ind w:right="-114"/>
      <w:jc w:val="both"/>
    </w:pPr>
    <w:rPr>
      <w:rFonts w:ascii="Arial" w:hAnsi="Arial"/>
      <w:sz w:val="22"/>
      <w:szCs w:val="20"/>
    </w:rPr>
  </w:style>
  <w:style w:type="paragraph" w:customStyle="1" w:styleId="Aufzhl-1">
    <w:name w:val="Aufzähl-1"/>
    <w:basedOn w:val="Standard"/>
    <w:pPr>
      <w:numPr>
        <w:numId w:val="1"/>
      </w:numPr>
      <w:tabs>
        <w:tab w:val="clear" w:pos="1211"/>
      </w:tabs>
      <w:spacing w:before="120"/>
      <w:jc w:val="both"/>
    </w:pPr>
    <w:rPr>
      <w:rFonts w:ascii="Arial" w:hAnsi="Arial"/>
      <w:szCs w:val="20"/>
    </w:rPr>
  </w:style>
  <w:style w:type="paragraph" w:customStyle="1" w:styleId="Pflanzliste">
    <w:name w:val="Pflanzliste"/>
    <w:basedOn w:val="Standard"/>
    <w:pPr>
      <w:tabs>
        <w:tab w:val="center" w:pos="4140"/>
        <w:tab w:val="left" w:pos="5400"/>
      </w:tabs>
      <w:spacing w:before="60"/>
      <w:ind w:left="851"/>
      <w:jc w:val="both"/>
    </w:pPr>
    <w:rPr>
      <w:rFonts w:ascii="Arial" w:hAnsi="Arial"/>
      <w:sz w:val="22"/>
      <w:szCs w:val="20"/>
    </w:rPr>
  </w:style>
  <w:style w:type="paragraph" w:styleId="Sprechblasentext">
    <w:name w:val="Balloon Text"/>
    <w:basedOn w:val="Standard"/>
    <w:semiHidden/>
    <w:unhideWhenUsed/>
    <w:rPr>
      <w:rFonts w:ascii="Segoe UI" w:hAnsi="Segoe UI" w:cs="Segoe UI"/>
      <w:sz w:val="18"/>
      <w:szCs w:val="18"/>
    </w:rPr>
  </w:style>
  <w:style w:type="character" w:customStyle="1" w:styleId="SprechblasentextZchn">
    <w:name w:val="Sprechblasentext Zchn"/>
    <w:semiHidden/>
    <w:rPr>
      <w:rFonts w:ascii="Segoe UI" w:hAnsi="Segoe UI" w:cs="Segoe UI"/>
      <w:sz w:val="18"/>
      <w:szCs w:val="18"/>
    </w:rPr>
  </w:style>
  <w:style w:type="character" w:styleId="Hyperlink">
    <w:name w:val="Hyperlink"/>
    <w:semiHidden/>
    <w:rPr>
      <w:color w:val="0000FF"/>
      <w:u w:val="single"/>
    </w:rPr>
  </w:style>
  <w:style w:type="character" w:customStyle="1" w:styleId="Heading1Char">
    <w:name w:val="Heading 1 Char"/>
    <w:basedOn w:val="Absatz-Standardschriftart"/>
    <w:rsid w:val="000826CD"/>
    <w:rPr>
      <w:rFonts w:ascii="Calibri Light" w:eastAsia="Times New Roman" w:hAnsi="Calibri Light" w:cs="Times New Roman"/>
      <w:b/>
      <w:bCs/>
      <w:kern w:val="32"/>
      <w:sz w:val="32"/>
      <w:szCs w:val="32"/>
    </w:rPr>
  </w:style>
  <w:style w:type="paragraph" w:customStyle="1" w:styleId="Aufzhl-2">
    <w:name w:val="Aufzähl-2"/>
    <w:basedOn w:val="Standard"/>
    <w:rsid w:val="000826CD"/>
    <w:pPr>
      <w:numPr>
        <w:ilvl w:val="1"/>
        <w:numId w:val="4"/>
      </w:numPr>
      <w:tabs>
        <w:tab w:val="left" w:pos="1134"/>
        <w:tab w:val="right" w:pos="6237"/>
      </w:tabs>
      <w:spacing w:before="60"/>
      <w:jc w:val="both"/>
    </w:pPr>
    <w:rPr>
      <w:rFonts w:ascii="Arial" w:hAnsi="Arial"/>
      <w:szCs w:val="20"/>
    </w:rPr>
  </w:style>
  <w:style w:type="character" w:customStyle="1" w:styleId="Textkrper3Zchn">
    <w:name w:val="Textkörper 3 Zchn"/>
    <w:basedOn w:val="Absatz-Standardschriftart"/>
    <w:link w:val="Textkrper3"/>
    <w:semiHidden/>
    <w:rsid w:val="000826CD"/>
    <w:rPr>
      <w:rFonts w:ascii="Arial" w:hAnsi="Arial"/>
      <w:sz w:val="22"/>
    </w:rPr>
  </w:style>
  <w:style w:type="paragraph" w:styleId="Listenabsatz">
    <w:name w:val="List Paragraph"/>
    <w:basedOn w:val="Standard"/>
    <w:qFormat/>
    <w:rsid w:val="00794555"/>
    <w:pPr>
      <w:ind w:left="720"/>
    </w:pPr>
    <w:rPr>
      <w:rFonts w:ascii="Cambria" w:eastAsia="MS Mincho" w:hAnsi="Cambria"/>
    </w:rPr>
  </w:style>
  <w:style w:type="character" w:customStyle="1" w:styleId="Textkrper2Zchn">
    <w:name w:val="Textkörper 2 Zchn"/>
    <w:basedOn w:val="Absatz-Standardschriftart"/>
    <w:link w:val="Textkrper2"/>
    <w:semiHidden/>
    <w:rsid w:val="00E56C42"/>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kartendienste" TargetMode="External"/><Relationship Id="rId3" Type="http://schemas.openxmlformats.org/officeDocument/2006/relationships/settings" Target="settings.xml"/><Relationship Id="rId7" Type="http://schemas.openxmlformats.org/officeDocument/2006/relationships/hyperlink" Target="http://www.ringsheim.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7073</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abis</Company>
  <LinksUpToDate>false</LinksUpToDate>
  <CharactersWithSpaces>7957</CharactersWithSpaces>
  <SharedDoc>false</SharedDoc>
  <HLinks>
    <vt:vector size="12" baseType="variant">
      <vt:variant>
        <vt:i4>7929952</vt:i4>
      </vt:variant>
      <vt:variant>
        <vt:i4>0</vt:i4>
      </vt:variant>
      <vt:variant>
        <vt:i4>0</vt:i4>
      </vt:variant>
      <vt:variant>
        <vt:i4>5</vt:i4>
      </vt:variant>
      <vt:variant>
        <vt:lpwstr>http://www.oppenau.de/offenlagehubackermatt</vt:lpwstr>
      </vt:variant>
      <vt:variant>
        <vt:lpwstr/>
      </vt:variant>
      <vt:variant>
        <vt:i4>7864564</vt:i4>
      </vt:variant>
      <vt:variant>
        <vt:i4>2016</vt:i4>
      </vt:variant>
      <vt:variant>
        <vt:i4>1025</vt:i4>
      </vt:variant>
      <vt:variant>
        <vt:i4>1</vt:i4>
      </vt:variant>
      <vt:variant>
        <vt:lpwstr>2018-12-14-Hubackermatt-Übersichtsplan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subject/>
  <dc:creator>rudolph</dc:creator>
  <cp:keywords/>
  <dc:description/>
  <cp:lastModifiedBy>Rinkenauer</cp:lastModifiedBy>
  <cp:revision>8</cp:revision>
  <cp:lastPrinted>2025-05-30T05:41:00Z</cp:lastPrinted>
  <dcterms:created xsi:type="dcterms:W3CDTF">2025-05-28T06:39:00Z</dcterms:created>
  <dcterms:modified xsi:type="dcterms:W3CDTF">2025-06-25T09:49:00Z</dcterms:modified>
</cp:coreProperties>
</file>